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9C" w:rsidRDefault="00B91D31" w:rsidP="0058032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98465" wp14:editId="0A68F4A8">
            <wp:simplePos x="0" y="0"/>
            <wp:positionH relativeFrom="margin">
              <wp:posOffset>5250815</wp:posOffset>
            </wp:positionH>
            <wp:positionV relativeFrom="paragraph">
              <wp:posOffset>-1905</wp:posOffset>
            </wp:positionV>
            <wp:extent cx="1607647" cy="548640"/>
            <wp:effectExtent l="0" t="0" r="0" b="3810"/>
            <wp:wrapNone/>
            <wp:docPr id="5" name="Picture 4" descr="RxResults 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Results logo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11A">
        <w:rPr>
          <w:noProof/>
        </w:rPr>
        <w:t xml:space="preserve"> </w:t>
      </w:r>
      <w:r w:rsidR="00E14AF9" w:rsidRPr="0030628F">
        <w:rPr>
          <w:noProof/>
        </w:rPr>
        <w:drawing>
          <wp:inline distT="0" distB="0" distL="0" distR="0" wp14:anchorId="777E7BF6" wp14:editId="4A668FA4">
            <wp:extent cx="869315" cy="868063"/>
            <wp:effectExtent l="0" t="0" r="6985" b="8255"/>
            <wp:docPr id="1" name="Picture 1" descr="O:\Operations\Clients - Active\Arkansas Municipal League\Communications\Logos\AML_Logo_2012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perations\Clients - Active\Arkansas Municipal League\Communications\Logos\AML_Logo_2012b&amp;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00" cy="9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F8" w:rsidRPr="00580325">
        <w:rPr>
          <w:b/>
          <w:sz w:val="28"/>
          <w:szCs w:val="28"/>
        </w:rPr>
        <w:t xml:space="preserve">Evidence-Based </w:t>
      </w:r>
      <w:r w:rsidR="009F2583" w:rsidRPr="00580325">
        <w:rPr>
          <w:b/>
          <w:sz w:val="28"/>
          <w:szCs w:val="28"/>
        </w:rPr>
        <w:t>Prescription Drug Program</w:t>
      </w:r>
      <w:r w:rsidR="001544F8" w:rsidRPr="00580325">
        <w:rPr>
          <w:b/>
          <w:sz w:val="28"/>
          <w:szCs w:val="28"/>
        </w:rPr>
        <w:t xml:space="preserve"> Guide</w:t>
      </w:r>
      <w:r w:rsidR="00B43577" w:rsidRPr="00580325">
        <w:rPr>
          <w:b/>
          <w:sz w:val="28"/>
          <w:szCs w:val="28"/>
        </w:rPr>
        <w:t xml:space="preserve"> – Effective </w:t>
      </w:r>
      <w:r w:rsidR="00E14AF9" w:rsidRPr="00580325">
        <w:rPr>
          <w:b/>
          <w:sz w:val="28"/>
          <w:szCs w:val="28"/>
        </w:rPr>
        <w:t>January 1, 2016</w:t>
      </w:r>
    </w:p>
    <w:p w:rsidR="00580325" w:rsidRPr="00580325" w:rsidRDefault="00580325" w:rsidP="00580325">
      <w:pPr>
        <w:pStyle w:val="NoSpacing"/>
        <w:jc w:val="center"/>
        <w:rPr>
          <w:b/>
          <w:sz w:val="28"/>
          <w:szCs w:val="28"/>
        </w:rPr>
      </w:pPr>
      <w:r w:rsidRPr="00580325">
        <w:rPr>
          <w:b/>
          <w:sz w:val="28"/>
          <w:szCs w:val="28"/>
        </w:rPr>
        <w:t>Arkansas Municipal League</w:t>
      </w:r>
    </w:p>
    <w:p w:rsidR="009F2583" w:rsidRPr="006E2792" w:rsidRDefault="00DB35F4" w:rsidP="004D47F1">
      <w:pPr>
        <w:spacing w:after="120" w:line="240" w:lineRule="auto"/>
        <w:jc w:val="both"/>
        <w:rPr>
          <w:rFonts w:cs="Times New Roman"/>
          <w:sz w:val="18"/>
          <w:szCs w:val="18"/>
        </w:rPr>
      </w:pPr>
      <w:r w:rsidRPr="006E2792">
        <w:rPr>
          <w:rFonts w:cs="Times New Roman"/>
          <w:sz w:val="18"/>
          <w:szCs w:val="18"/>
        </w:rPr>
        <w:t xml:space="preserve">Effective </w:t>
      </w:r>
      <w:r w:rsidR="00E14AF9">
        <w:rPr>
          <w:rFonts w:cs="Times New Roman"/>
          <w:sz w:val="18"/>
          <w:szCs w:val="18"/>
        </w:rPr>
        <w:t>January 1, 2016, Municipal Health Benefit Fund</w:t>
      </w:r>
      <w:r w:rsidR="00923A8B">
        <w:rPr>
          <w:rFonts w:cs="Times New Roman"/>
          <w:sz w:val="18"/>
          <w:szCs w:val="18"/>
        </w:rPr>
        <w:t xml:space="preserve"> </w:t>
      </w:r>
      <w:r w:rsidRPr="006E2792">
        <w:rPr>
          <w:rFonts w:cs="Times New Roman"/>
          <w:sz w:val="18"/>
          <w:szCs w:val="18"/>
        </w:rPr>
        <w:t xml:space="preserve">will </w:t>
      </w:r>
      <w:r w:rsidR="003D34B7" w:rsidRPr="006E2792">
        <w:rPr>
          <w:rFonts w:cs="Times New Roman"/>
          <w:sz w:val="18"/>
          <w:szCs w:val="18"/>
        </w:rPr>
        <w:t>expand</w:t>
      </w:r>
      <w:r w:rsidR="004D47F1" w:rsidRPr="006E2792">
        <w:rPr>
          <w:rFonts w:cs="Times New Roman"/>
          <w:sz w:val="18"/>
          <w:szCs w:val="18"/>
        </w:rPr>
        <w:t xml:space="preserve"> its </w:t>
      </w:r>
      <w:r w:rsidRPr="006E2792">
        <w:rPr>
          <w:rFonts w:cs="Times New Roman"/>
          <w:sz w:val="18"/>
          <w:szCs w:val="18"/>
        </w:rPr>
        <w:t>integrat</w:t>
      </w:r>
      <w:r w:rsidR="004D47F1" w:rsidRPr="006E2792">
        <w:rPr>
          <w:rFonts w:cs="Times New Roman"/>
          <w:sz w:val="18"/>
          <w:szCs w:val="18"/>
        </w:rPr>
        <w:t>ion of</w:t>
      </w:r>
      <w:r w:rsidR="001544F8" w:rsidRPr="006E2792">
        <w:rPr>
          <w:rFonts w:cs="Times New Roman"/>
          <w:sz w:val="18"/>
          <w:szCs w:val="18"/>
        </w:rPr>
        <w:t xml:space="preserve"> an evidence-based </w:t>
      </w:r>
      <w:r w:rsidR="00F84B6B" w:rsidRPr="006E2792">
        <w:rPr>
          <w:rFonts w:cs="Times New Roman"/>
          <w:sz w:val="18"/>
          <w:szCs w:val="18"/>
        </w:rPr>
        <w:t xml:space="preserve">prescription drug program </w:t>
      </w:r>
      <w:r w:rsidR="003D34B7" w:rsidRPr="006E2792">
        <w:rPr>
          <w:rFonts w:cs="Times New Roman"/>
          <w:sz w:val="18"/>
          <w:szCs w:val="18"/>
        </w:rPr>
        <w:t xml:space="preserve">with </w:t>
      </w:r>
      <w:r w:rsidR="00F84B6B" w:rsidRPr="006E2792">
        <w:rPr>
          <w:rFonts w:cs="Times New Roman"/>
          <w:sz w:val="18"/>
          <w:szCs w:val="18"/>
        </w:rPr>
        <w:t>the prescription drug benefit</w:t>
      </w:r>
      <w:r w:rsidR="003D34B7" w:rsidRPr="006E2792">
        <w:rPr>
          <w:rFonts w:cs="Times New Roman"/>
          <w:sz w:val="18"/>
          <w:szCs w:val="18"/>
        </w:rPr>
        <w:t xml:space="preserve">.  </w:t>
      </w:r>
      <w:r w:rsidR="00F84B6B" w:rsidRPr="006E2792">
        <w:rPr>
          <w:rFonts w:cs="Times New Roman"/>
          <w:sz w:val="18"/>
          <w:szCs w:val="18"/>
        </w:rPr>
        <w:t xml:space="preserve"> </w:t>
      </w:r>
      <w:r w:rsidR="00D15DEC" w:rsidRPr="006E2792">
        <w:rPr>
          <w:rFonts w:cs="Times New Roman"/>
          <w:sz w:val="18"/>
          <w:szCs w:val="18"/>
        </w:rPr>
        <w:t xml:space="preserve">Changes to the prescription plan are based on recommendations </w:t>
      </w:r>
      <w:r w:rsidR="00F84B6B" w:rsidRPr="006E2792">
        <w:rPr>
          <w:rFonts w:cs="Times New Roman"/>
          <w:sz w:val="18"/>
          <w:szCs w:val="18"/>
        </w:rPr>
        <w:t>and assistance from</w:t>
      </w:r>
      <w:r w:rsidRPr="006E2792">
        <w:rPr>
          <w:rFonts w:cs="Times New Roman"/>
          <w:sz w:val="18"/>
          <w:szCs w:val="18"/>
        </w:rPr>
        <w:t xml:space="preserve"> </w:t>
      </w:r>
      <w:r w:rsidR="00A25D08">
        <w:rPr>
          <w:rFonts w:cs="Times New Roman"/>
          <w:sz w:val="18"/>
          <w:szCs w:val="18"/>
        </w:rPr>
        <w:t>RxResults, LLC</w:t>
      </w:r>
      <w:r w:rsidR="00D15DEC" w:rsidRPr="006E2792">
        <w:rPr>
          <w:rFonts w:cs="Times New Roman"/>
          <w:sz w:val="18"/>
          <w:szCs w:val="18"/>
        </w:rPr>
        <w:t>.</w:t>
      </w:r>
    </w:p>
    <w:p w:rsidR="00ED7D09" w:rsidRPr="006E2792" w:rsidRDefault="00ED7D09" w:rsidP="004D47F1">
      <w:pPr>
        <w:pStyle w:val="ListParagraph"/>
        <w:numPr>
          <w:ilvl w:val="0"/>
          <w:numId w:val="1"/>
        </w:numPr>
        <w:spacing w:line="240" w:lineRule="auto"/>
        <w:ind w:left="360" w:hanging="180"/>
        <w:jc w:val="both"/>
        <w:rPr>
          <w:rFonts w:cs="Times New Roman"/>
          <w:sz w:val="18"/>
          <w:szCs w:val="18"/>
        </w:rPr>
      </w:pPr>
      <w:r w:rsidRPr="00D9086E">
        <w:rPr>
          <w:rFonts w:cs="Times New Roman"/>
          <w:b/>
          <w:i/>
        </w:rPr>
        <w:t>Reference Pricing</w:t>
      </w:r>
      <w:r w:rsidRPr="006E2792">
        <w:rPr>
          <w:rFonts w:cs="Times New Roman"/>
          <w:b/>
          <w:i/>
          <w:sz w:val="18"/>
          <w:szCs w:val="18"/>
        </w:rPr>
        <w:t xml:space="preserve"> –</w:t>
      </w:r>
      <w:r w:rsidRPr="006E2792">
        <w:rPr>
          <w:rFonts w:cs="Times New Roman"/>
          <w:sz w:val="18"/>
          <w:szCs w:val="18"/>
        </w:rPr>
        <w:t xml:space="preserve"> </w:t>
      </w:r>
      <w:r w:rsidR="00D15DEC" w:rsidRPr="006E2792">
        <w:rPr>
          <w:rFonts w:cs="Times New Roman"/>
          <w:sz w:val="18"/>
          <w:szCs w:val="18"/>
        </w:rPr>
        <w:t>The plan uses this i</w:t>
      </w:r>
      <w:r w:rsidR="002C3476" w:rsidRPr="006E2792">
        <w:rPr>
          <w:rFonts w:cs="Times New Roman"/>
          <w:sz w:val="18"/>
          <w:szCs w:val="18"/>
        </w:rPr>
        <w:t xml:space="preserve">nitiative </w:t>
      </w:r>
      <w:r w:rsidRPr="006E2792">
        <w:rPr>
          <w:rFonts w:cs="Times New Roman"/>
          <w:sz w:val="18"/>
          <w:szCs w:val="18"/>
        </w:rPr>
        <w:t xml:space="preserve">when there are </w:t>
      </w:r>
      <w:r w:rsidR="00354747" w:rsidRPr="006E2792">
        <w:rPr>
          <w:rFonts w:cs="Times New Roman"/>
          <w:sz w:val="18"/>
          <w:szCs w:val="18"/>
        </w:rPr>
        <w:t>one or more similarly</w:t>
      </w:r>
      <w:r w:rsidRPr="006E2792">
        <w:rPr>
          <w:rFonts w:cs="Times New Roman"/>
          <w:sz w:val="18"/>
          <w:szCs w:val="18"/>
        </w:rPr>
        <w:t xml:space="preserve"> effective</w:t>
      </w:r>
      <w:r w:rsidR="00354747" w:rsidRPr="006E2792">
        <w:rPr>
          <w:rFonts w:cs="Times New Roman"/>
          <w:sz w:val="18"/>
          <w:szCs w:val="18"/>
        </w:rPr>
        <w:t xml:space="preserve"> and lower cost</w:t>
      </w:r>
      <w:r w:rsidRPr="006E2792">
        <w:rPr>
          <w:rFonts w:cs="Times New Roman"/>
          <w:sz w:val="18"/>
          <w:szCs w:val="18"/>
        </w:rPr>
        <w:t xml:space="preserve"> drugs </w:t>
      </w:r>
      <w:r w:rsidR="00B71EF0" w:rsidRPr="006E2792">
        <w:rPr>
          <w:rFonts w:cs="Times New Roman"/>
          <w:sz w:val="18"/>
          <w:szCs w:val="18"/>
        </w:rPr>
        <w:t>in a drug category</w:t>
      </w:r>
      <w:r w:rsidR="008540BF" w:rsidRPr="006E2792">
        <w:rPr>
          <w:rFonts w:cs="Times New Roman"/>
          <w:sz w:val="18"/>
          <w:szCs w:val="18"/>
        </w:rPr>
        <w:t xml:space="preserve">.  When these occur, the benefit plan will only pay the amount </w:t>
      </w:r>
      <w:r w:rsidR="00B476F4" w:rsidRPr="006E2792">
        <w:rPr>
          <w:rFonts w:cs="Times New Roman"/>
          <w:sz w:val="18"/>
          <w:szCs w:val="18"/>
        </w:rPr>
        <w:t>it</w:t>
      </w:r>
      <w:r w:rsidR="008540BF" w:rsidRPr="006E2792">
        <w:rPr>
          <w:rFonts w:cs="Times New Roman"/>
          <w:sz w:val="18"/>
          <w:szCs w:val="18"/>
        </w:rPr>
        <w:t xml:space="preserve"> would pay for the lower-cost drugs and patients </w:t>
      </w:r>
      <w:r w:rsidR="00B476F4" w:rsidRPr="006E2792">
        <w:rPr>
          <w:rFonts w:cs="Times New Roman"/>
          <w:sz w:val="18"/>
          <w:szCs w:val="18"/>
        </w:rPr>
        <w:t xml:space="preserve">will </w:t>
      </w:r>
      <w:r w:rsidR="008540BF" w:rsidRPr="006E2792">
        <w:rPr>
          <w:rFonts w:cs="Times New Roman"/>
          <w:sz w:val="18"/>
          <w:szCs w:val="18"/>
        </w:rPr>
        <w:t>pay the difference in cost between the higher-cost drug and the lower-cost alternatives in the form of a higher co-payment.</w:t>
      </w:r>
      <w:r w:rsidR="00354747" w:rsidRPr="006E2792">
        <w:rPr>
          <w:rFonts w:cs="Times New Roman"/>
          <w:sz w:val="18"/>
          <w:szCs w:val="18"/>
        </w:rPr>
        <w:t xml:space="preserve"> </w:t>
      </w:r>
      <w:r w:rsidR="00774401" w:rsidRPr="00C269A5">
        <w:rPr>
          <w:rFonts w:cs="Times New Roman"/>
          <w:b/>
          <w:color w:val="FF0000"/>
          <w:sz w:val="18"/>
          <w:szCs w:val="18"/>
        </w:rPr>
        <w:t>NOTE: the amount paid in excess of the lower-cost alternative will not count towards the annual maximum out-of-pocket.</w:t>
      </w:r>
      <w:r w:rsidR="00774401">
        <w:rPr>
          <w:rFonts w:cs="Times New Roman"/>
          <w:sz w:val="18"/>
          <w:szCs w:val="18"/>
        </w:rPr>
        <w:t xml:space="preserve">  </w:t>
      </w:r>
      <w:r w:rsidR="00D15DEC" w:rsidRPr="006E2792">
        <w:rPr>
          <w:rFonts w:cs="Times New Roman"/>
          <w:sz w:val="18"/>
          <w:szCs w:val="18"/>
        </w:rPr>
        <w:t>Many times</w:t>
      </w:r>
      <w:r w:rsidR="00354747" w:rsidRPr="006E2792">
        <w:rPr>
          <w:rFonts w:cs="Times New Roman"/>
          <w:sz w:val="18"/>
          <w:szCs w:val="18"/>
        </w:rPr>
        <w:t xml:space="preserve">, patients have an opportunity to reduce their </w:t>
      </w:r>
      <w:r w:rsidR="00B71EF0" w:rsidRPr="006E2792">
        <w:rPr>
          <w:rFonts w:cs="Times New Roman"/>
          <w:sz w:val="18"/>
          <w:szCs w:val="18"/>
        </w:rPr>
        <w:t>co-payment</w:t>
      </w:r>
      <w:r w:rsidR="00354747" w:rsidRPr="006E2792">
        <w:rPr>
          <w:rFonts w:cs="Times New Roman"/>
          <w:sz w:val="18"/>
          <w:szCs w:val="18"/>
        </w:rPr>
        <w:t xml:space="preserve"> expenses</w:t>
      </w:r>
      <w:r w:rsidR="00B71EF0" w:rsidRPr="006E2792">
        <w:rPr>
          <w:rFonts w:cs="Times New Roman"/>
          <w:sz w:val="18"/>
          <w:szCs w:val="18"/>
        </w:rPr>
        <w:t xml:space="preserve"> by switching to an alternative drug product</w:t>
      </w:r>
      <w:r w:rsidR="008540BF" w:rsidRPr="006E2792">
        <w:rPr>
          <w:rFonts w:cs="Times New Roman"/>
          <w:sz w:val="18"/>
          <w:szCs w:val="18"/>
        </w:rPr>
        <w:t>.</w:t>
      </w:r>
      <w:r w:rsidR="00B71EF0" w:rsidRPr="006E2792">
        <w:rPr>
          <w:rFonts w:cs="Times New Roman"/>
          <w:sz w:val="18"/>
          <w:szCs w:val="18"/>
        </w:rPr>
        <w:t xml:space="preserve"> </w:t>
      </w:r>
    </w:p>
    <w:p w:rsidR="00A93C1E" w:rsidRPr="006E2792" w:rsidRDefault="00A93C1E" w:rsidP="004D47F1">
      <w:pPr>
        <w:pStyle w:val="ListParagraph"/>
        <w:numPr>
          <w:ilvl w:val="0"/>
          <w:numId w:val="1"/>
        </w:numPr>
        <w:spacing w:line="240" w:lineRule="auto"/>
        <w:ind w:left="360" w:hanging="180"/>
        <w:jc w:val="both"/>
        <w:rPr>
          <w:rFonts w:cs="Times New Roman"/>
          <w:sz w:val="18"/>
          <w:szCs w:val="18"/>
        </w:rPr>
      </w:pPr>
      <w:r w:rsidRPr="00D9086E">
        <w:rPr>
          <w:rFonts w:cs="Times New Roman"/>
          <w:b/>
          <w:i/>
        </w:rPr>
        <w:t>Prior Authorization</w:t>
      </w:r>
      <w:r w:rsidRPr="006E2792">
        <w:rPr>
          <w:rFonts w:cs="Times New Roman"/>
          <w:b/>
          <w:i/>
          <w:sz w:val="18"/>
          <w:szCs w:val="18"/>
        </w:rPr>
        <w:t xml:space="preserve"> –</w:t>
      </w:r>
      <w:r w:rsidRPr="006E2792">
        <w:rPr>
          <w:rFonts w:cs="Times New Roman"/>
          <w:sz w:val="18"/>
          <w:szCs w:val="18"/>
        </w:rPr>
        <w:t xml:space="preserve"> </w:t>
      </w:r>
      <w:r w:rsidR="00D15DEC" w:rsidRPr="006E2792">
        <w:rPr>
          <w:rFonts w:cs="Times New Roman"/>
          <w:sz w:val="18"/>
          <w:szCs w:val="18"/>
        </w:rPr>
        <w:t xml:space="preserve">The plan uses this initiative </w:t>
      </w:r>
      <w:r w:rsidRPr="006E2792">
        <w:rPr>
          <w:rFonts w:cs="Times New Roman"/>
          <w:sz w:val="18"/>
          <w:szCs w:val="18"/>
        </w:rPr>
        <w:t>when</w:t>
      </w:r>
      <w:r w:rsidR="002C3476" w:rsidRPr="006E2792">
        <w:rPr>
          <w:rFonts w:cs="Times New Roman"/>
          <w:sz w:val="18"/>
          <w:szCs w:val="18"/>
        </w:rPr>
        <w:t xml:space="preserve"> it is recommended</w:t>
      </w:r>
      <w:r w:rsidRPr="006E2792">
        <w:rPr>
          <w:rFonts w:cs="Times New Roman"/>
          <w:sz w:val="18"/>
          <w:szCs w:val="18"/>
        </w:rPr>
        <w:t xml:space="preserve"> that qualified </w:t>
      </w:r>
      <w:r w:rsidR="002C3476" w:rsidRPr="006E2792">
        <w:rPr>
          <w:rFonts w:cs="Times New Roman"/>
          <w:sz w:val="18"/>
          <w:szCs w:val="18"/>
        </w:rPr>
        <w:t xml:space="preserve">personnel </w:t>
      </w:r>
      <w:r w:rsidRPr="006E2792">
        <w:rPr>
          <w:rFonts w:cs="Times New Roman"/>
          <w:sz w:val="18"/>
          <w:szCs w:val="18"/>
        </w:rPr>
        <w:t>review</w:t>
      </w:r>
      <w:r w:rsidR="002C3476" w:rsidRPr="006E2792">
        <w:rPr>
          <w:rFonts w:cs="Times New Roman"/>
          <w:sz w:val="18"/>
          <w:szCs w:val="18"/>
        </w:rPr>
        <w:t xml:space="preserve"> a patient's</w:t>
      </w:r>
      <w:r w:rsidRPr="006E2792">
        <w:rPr>
          <w:rFonts w:cs="Times New Roman"/>
          <w:sz w:val="18"/>
          <w:szCs w:val="18"/>
        </w:rPr>
        <w:t xml:space="preserve"> medical situation or medication history</w:t>
      </w:r>
      <w:r w:rsidR="002C3476" w:rsidRPr="006E2792">
        <w:rPr>
          <w:rFonts w:cs="Times New Roman"/>
          <w:sz w:val="18"/>
          <w:szCs w:val="18"/>
        </w:rPr>
        <w:t xml:space="preserve"> prior to </w:t>
      </w:r>
      <w:r w:rsidR="008540BF" w:rsidRPr="006E2792">
        <w:rPr>
          <w:rFonts w:cs="Times New Roman"/>
          <w:sz w:val="18"/>
          <w:szCs w:val="18"/>
        </w:rPr>
        <w:t>benefit coverage of</w:t>
      </w:r>
      <w:r w:rsidR="002C3476" w:rsidRPr="006E2792">
        <w:rPr>
          <w:rFonts w:cs="Times New Roman"/>
          <w:sz w:val="18"/>
          <w:szCs w:val="18"/>
        </w:rPr>
        <w:t xml:space="preserve"> a particular drug</w:t>
      </w:r>
      <w:r w:rsidRPr="006E2792">
        <w:rPr>
          <w:rFonts w:cs="Times New Roman"/>
          <w:sz w:val="18"/>
          <w:szCs w:val="18"/>
        </w:rPr>
        <w:t>.</w:t>
      </w:r>
    </w:p>
    <w:p w:rsidR="00A93C1E" w:rsidRPr="006E2792" w:rsidRDefault="00A93C1E" w:rsidP="004D47F1">
      <w:pPr>
        <w:pStyle w:val="ListParagraph"/>
        <w:numPr>
          <w:ilvl w:val="0"/>
          <w:numId w:val="1"/>
        </w:numPr>
        <w:spacing w:line="240" w:lineRule="auto"/>
        <w:ind w:left="360" w:hanging="180"/>
        <w:jc w:val="both"/>
        <w:rPr>
          <w:rFonts w:cs="Times New Roman"/>
          <w:sz w:val="18"/>
          <w:szCs w:val="18"/>
        </w:rPr>
      </w:pPr>
      <w:r w:rsidRPr="00D9086E">
        <w:rPr>
          <w:rFonts w:cs="Times New Roman"/>
          <w:b/>
          <w:i/>
        </w:rPr>
        <w:t>Step Therapy</w:t>
      </w:r>
      <w:r w:rsidRPr="006E2792">
        <w:rPr>
          <w:rFonts w:cs="Times New Roman"/>
          <w:b/>
          <w:i/>
          <w:sz w:val="18"/>
          <w:szCs w:val="18"/>
        </w:rPr>
        <w:t xml:space="preserve"> –</w:t>
      </w:r>
      <w:r w:rsidRPr="006E2792">
        <w:rPr>
          <w:rFonts w:cs="Times New Roman"/>
          <w:sz w:val="18"/>
          <w:szCs w:val="18"/>
        </w:rPr>
        <w:t xml:space="preserve"> </w:t>
      </w:r>
      <w:r w:rsidR="00D15DEC" w:rsidRPr="006E2792">
        <w:rPr>
          <w:rFonts w:cs="Times New Roman"/>
          <w:sz w:val="18"/>
          <w:szCs w:val="18"/>
        </w:rPr>
        <w:t xml:space="preserve">The plan uses this initiative </w:t>
      </w:r>
      <w:r w:rsidR="008540BF" w:rsidRPr="006E2792">
        <w:rPr>
          <w:rFonts w:cs="Times New Roman"/>
          <w:sz w:val="18"/>
          <w:szCs w:val="18"/>
        </w:rPr>
        <w:t xml:space="preserve">to require </w:t>
      </w:r>
      <w:r w:rsidR="002C3476" w:rsidRPr="006E2792">
        <w:rPr>
          <w:rFonts w:cs="Times New Roman"/>
          <w:sz w:val="18"/>
          <w:szCs w:val="18"/>
        </w:rPr>
        <w:t>that a</w:t>
      </w:r>
      <w:r w:rsidRPr="006E2792">
        <w:rPr>
          <w:rFonts w:cs="Times New Roman"/>
          <w:sz w:val="18"/>
          <w:szCs w:val="18"/>
        </w:rPr>
        <w:t xml:space="preserve"> patient </w:t>
      </w:r>
      <w:r w:rsidR="002C3476" w:rsidRPr="006E2792">
        <w:rPr>
          <w:rFonts w:cs="Times New Roman"/>
          <w:sz w:val="18"/>
          <w:szCs w:val="18"/>
        </w:rPr>
        <w:t>first try one or more drug products before</w:t>
      </w:r>
      <w:r w:rsidR="008540BF" w:rsidRPr="006E2792">
        <w:rPr>
          <w:rFonts w:cs="Times New Roman"/>
          <w:sz w:val="18"/>
          <w:szCs w:val="18"/>
        </w:rPr>
        <w:t xml:space="preserve"> the plan will provide benefit coverage </w:t>
      </w:r>
      <w:r w:rsidR="00B476F4" w:rsidRPr="006E2792">
        <w:rPr>
          <w:rFonts w:cs="Times New Roman"/>
          <w:sz w:val="18"/>
          <w:szCs w:val="18"/>
        </w:rPr>
        <w:t xml:space="preserve">for </w:t>
      </w:r>
      <w:r w:rsidR="002C3476" w:rsidRPr="006E2792">
        <w:rPr>
          <w:rFonts w:cs="Times New Roman"/>
          <w:sz w:val="18"/>
          <w:szCs w:val="18"/>
        </w:rPr>
        <w:t>another drug.</w:t>
      </w:r>
    </w:p>
    <w:p w:rsidR="0044204D" w:rsidRDefault="0044204D" w:rsidP="004D47F1">
      <w:pPr>
        <w:pStyle w:val="ListParagraph"/>
        <w:numPr>
          <w:ilvl w:val="0"/>
          <w:numId w:val="1"/>
        </w:numPr>
        <w:spacing w:line="240" w:lineRule="auto"/>
        <w:ind w:left="360" w:hanging="180"/>
        <w:jc w:val="both"/>
        <w:rPr>
          <w:rFonts w:cs="Times New Roman"/>
          <w:sz w:val="18"/>
          <w:szCs w:val="18"/>
        </w:rPr>
      </w:pPr>
      <w:r w:rsidRPr="00D9086E">
        <w:rPr>
          <w:rFonts w:cs="Times New Roman"/>
          <w:b/>
          <w:i/>
        </w:rPr>
        <w:t>Exclusion</w:t>
      </w:r>
      <w:r w:rsidR="00D15DEC" w:rsidRPr="00D9086E">
        <w:rPr>
          <w:rFonts w:cs="Times New Roman"/>
          <w:b/>
          <w:i/>
        </w:rPr>
        <w:t>s</w:t>
      </w:r>
      <w:r w:rsidRPr="006E2792">
        <w:rPr>
          <w:rFonts w:cs="Times New Roman"/>
          <w:b/>
          <w:i/>
          <w:sz w:val="18"/>
          <w:szCs w:val="18"/>
        </w:rPr>
        <w:t xml:space="preserve"> –</w:t>
      </w:r>
      <w:r w:rsidRPr="006E2792">
        <w:rPr>
          <w:rFonts w:cs="Times New Roman"/>
          <w:sz w:val="18"/>
          <w:szCs w:val="18"/>
        </w:rPr>
        <w:t xml:space="preserve"> </w:t>
      </w:r>
      <w:r w:rsidR="00D15DEC" w:rsidRPr="006E2792">
        <w:rPr>
          <w:rFonts w:cs="Times New Roman"/>
          <w:sz w:val="18"/>
          <w:szCs w:val="18"/>
        </w:rPr>
        <w:t xml:space="preserve">The plan uses this initiative when </w:t>
      </w:r>
      <w:r w:rsidR="0065229F" w:rsidRPr="006E2792">
        <w:rPr>
          <w:rFonts w:cs="Times New Roman"/>
          <w:sz w:val="18"/>
          <w:szCs w:val="18"/>
        </w:rPr>
        <w:t xml:space="preserve">there are other lower-cost </w:t>
      </w:r>
      <w:r w:rsidR="00D15DEC" w:rsidRPr="006E2792">
        <w:rPr>
          <w:rFonts w:cs="Times New Roman"/>
          <w:sz w:val="18"/>
          <w:szCs w:val="18"/>
        </w:rPr>
        <w:t xml:space="preserve">drug products </w:t>
      </w:r>
      <w:r w:rsidR="0065229F" w:rsidRPr="006E2792">
        <w:rPr>
          <w:rFonts w:cs="Times New Roman"/>
          <w:sz w:val="18"/>
          <w:szCs w:val="18"/>
        </w:rPr>
        <w:t>that are</w:t>
      </w:r>
      <w:r w:rsidR="00B33155" w:rsidRPr="006E2792">
        <w:rPr>
          <w:rFonts w:cs="Times New Roman"/>
          <w:sz w:val="18"/>
          <w:szCs w:val="18"/>
        </w:rPr>
        <w:t xml:space="preserve"> considered equally effective</w:t>
      </w:r>
      <w:r w:rsidRPr="006E2792">
        <w:rPr>
          <w:rFonts w:cs="Times New Roman"/>
          <w:sz w:val="18"/>
          <w:szCs w:val="18"/>
        </w:rPr>
        <w:t xml:space="preserve">.  </w:t>
      </w:r>
    </w:p>
    <w:p w:rsidR="000620ED" w:rsidRDefault="000620ED" w:rsidP="000620ED">
      <w:pPr>
        <w:pStyle w:val="ListParagraph"/>
        <w:spacing w:line="240" w:lineRule="auto"/>
        <w:ind w:left="360"/>
        <w:jc w:val="both"/>
        <w:rPr>
          <w:rFonts w:cs="Times New Roman"/>
          <w:sz w:val="18"/>
          <w:szCs w:val="18"/>
        </w:rPr>
      </w:pPr>
    </w:p>
    <w:p w:rsidR="006470CC" w:rsidRPr="00C269A5" w:rsidRDefault="006470CC" w:rsidP="000620ED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269A5">
        <w:rPr>
          <w:rFonts w:cs="Times New Roman"/>
          <w:b/>
          <w:sz w:val="20"/>
          <w:szCs w:val="20"/>
        </w:rPr>
        <w:t>For questions, pl</w:t>
      </w:r>
      <w:bookmarkStart w:id="0" w:name="_GoBack"/>
      <w:bookmarkEnd w:id="0"/>
      <w:r w:rsidRPr="00C269A5">
        <w:rPr>
          <w:rFonts w:cs="Times New Roman"/>
          <w:b/>
          <w:sz w:val="20"/>
          <w:szCs w:val="20"/>
        </w:rPr>
        <w:t>ease call RxResults Member Services toll free at 1-844-853-9400 between 7 a.m. and 7 p.m.</w:t>
      </w:r>
    </w:p>
    <w:p w:rsidR="009D3DEE" w:rsidRPr="008B2C8C" w:rsidRDefault="008540BF" w:rsidP="003803B3">
      <w:pPr>
        <w:tabs>
          <w:tab w:val="right" w:pos="10620"/>
        </w:tabs>
        <w:spacing w:before="120" w:after="0" w:line="240" w:lineRule="auto"/>
        <w:ind w:right="-547"/>
        <w:rPr>
          <w:rFonts w:cs="Times New Roman"/>
          <w:sz w:val="28"/>
          <w:szCs w:val="28"/>
        </w:rPr>
      </w:pPr>
      <w:r w:rsidRPr="006C646A">
        <w:rPr>
          <w:rFonts w:cs="Times New Roman"/>
          <w:b/>
          <w:caps/>
          <w:sz w:val="24"/>
          <w:szCs w:val="24"/>
        </w:rPr>
        <w:t>reference pricing</w:t>
      </w:r>
      <w:r w:rsidR="003803B3">
        <w:rPr>
          <w:rFonts w:cs="Times New Roman"/>
          <w:b/>
          <w:caps/>
          <w:sz w:val="28"/>
          <w:szCs w:val="28"/>
        </w:rPr>
        <w:tab/>
      </w:r>
      <w:r w:rsidR="003803B3" w:rsidRPr="003803B3">
        <w:rPr>
          <w:rFonts w:cs="Times New Roman"/>
          <w:i/>
          <w:sz w:val="18"/>
          <w:szCs w:val="28"/>
        </w:rPr>
        <w:t>Generic drugs italicized</w:t>
      </w:r>
    </w:p>
    <w:tbl>
      <w:tblPr>
        <w:tblStyle w:val="TableGrid1"/>
        <w:tblpPr w:leftFromText="187" w:rightFromText="187" w:vertAnchor="text" w:horzAnchor="margin" w:tblpXSpec="center" w:tblpY="73"/>
        <w:tblW w:w="10597" w:type="dxa"/>
        <w:tblLook w:val="04A0" w:firstRow="1" w:lastRow="0" w:firstColumn="1" w:lastColumn="0" w:noHBand="0" w:noVBand="1"/>
      </w:tblPr>
      <w:tblGrid>
        <w:gridCol w:w="5215"/>
        <w:gridCol w:w="5382"/>
      </w:tblGrid>
      <w:tr w:rsidR="009D3DEE" w:rsidRPr="006E2792" w:rsidTr="00C269A5">
        <w:tc>
          <w:tcPr>
            <w:tcW w:w="5215" w:type="dxa"/>
          </w:tcPr>
          <w:p w:rsidR="006C646A" w:rsidRPr="006C646A" w:rsidRDefault="006C646A" w:rsidP="009D3DEE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C646A">
              <w:rPr>
                <w:rFonts w:ascii="Calibri" w:eastAsia="Calibri" w:hAnsi="Calibri" w:cs="Calibri"/>
                <w:b/>
                <w:i/>
              </w:rPr>
              <w:t xml:space="preserve">If you are taking any of these            </w:t>
            </w:r>
          </w:p>
          <w:p w:rsidR="009D3DEE" w:rsidRPr="006E2792" w:rsidRDefault="006C646A" w:rsidP="009D3DEE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</w:t>
            </w:r>
            <w:r w:rsidR="009D3DEE" w:rsidRPr="006E2792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rugs with high patient co-payments:</w:t>
            </w:r>
          </w:p>
        </w:tc>
        <w:tc>
          <w:tcPr>
            <w:tcW w:w="5382" w:type="dxa"/>
          </w:tcPr>
          <w:p w:rsidR="006C646A" w:rsidRPr="006C646A" w:rsidRDefault="006C646A" w:rsidP="009D3DEE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C646A">
              <w:rPr>
                <w:rFonts w:ascii="Calibri" w:eastAsia="Calibri" w:hAnsi="Calibri" w:cs="Calibri"/>
                <w:b/>
                <w:i/>
              </w:rPr>
              <w:t xml:space="preserve">Ask your physician if you can switch to these </w:t>
            </w:r>
          </w:p>
          <w:p w:rsidR="009D3DEE" w:rsidRPr="006E2792" w:rsidRDefault="006C646A" w:rsidP="009D3DEE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</w:t>
            </w:r>
            <w:r w:rsidR="005F4CDD" w:rsidRPr="006E2792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rug</w:t>
            </w:r>
            <w:r w:rsidR="009D3DEE" w:rsidRPr="006E2792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alternatives with lower patient co-payments:</w:t>
            </w:r>
          </w:p>
        </w:tc>
      </w:tr>
      <w:tr w:rsidR="009D3DEE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000000" w:themeFill="text1"/>
          </w:tcPr>
          <w:p w:rsidR="009D3DEE" w:rsidRPr="00FD5739" w:rsidRDefault="009D3DEE" w:rsidP="009D3DEE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Antibiotics </w:t>
            </w:r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(alternatives in right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correlate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to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same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line in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left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</w:p>
        </w:tc>
      </w:tr>
      <w:tr w:rsidR="009D3DEE" w:rsidRPr="006E2792" w:rsidTr="00C269A5">
        <w:tc>
          <w:tcPr>
            <w:tcW w:w="5215" w:type="dxa"/>
          </w:tcPr>
          <w:p w:rsidR="009D3DEE" w:rsidRPr="00980CE0" w:rsidRDefault="00ED2D28" w:rsidP="00C269A5">
            <w:pPr>
              <w:tabs>
                <w:tab w:val="left" w:pos="357"/>
              </w:tabs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80CE0">
              <w:rPr>
                <w:rFonts w:asciiTheme="minorHAnsi" w:hAnsiTheme="minorHAnsi" w:cs="Arial"/>
                <w:sz w:val="18"/>
                <w:szCs w:val="18"/>
              </w:rPr>
              <w:t>Acticlate</w:t>
            </w:r>
            <w:proofErr w:type="spellEnd"/>
            <w:r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>Adoxa</w:t>
            </w:r>
            <w:proofErr w:type="spellEnd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>Doryx</w:t>
            </w:r>
            <w:proofErr w:type="spellEnd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C0278F" w:rsidRPr="00980CE0">
              <w:rPr>
                <w:rFonts w:asciiTheme="minorHAnsi" w:hAnsiTheme="minorHAnsi" w:cs="Arial"/>
                <w:i/>
                <w:sz w:val="18"/>
                <w:szCs w:val="18"/>
              </w:rPr>
              <w:t>doxycy</w:t>
            </w:r>
            <w:r w:rsidR="005079F4" w:rsidRPr="00980CE0">
              <w:rPr>
                <w:rFonts w:asciiTheme="minorHAnsi" w:hAnsiTheme="minorHAnsi" w:cs="Arial"/>
                <w:i/>
                <w:sz w:val="18"/>
                <w:szCs w:val="18"/>
              </w:rPr>
              <w:t>cline</w:t>
            </w:r>
            <w:r w:rsidR="00236A69" w:rsidRPr="00980CE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236A69" w:rsidRPr="00980CE0">
              <w:rPr>
                <w:rFonts w:asciiTheme="minorHAnsi" w:hAnsiTheme="minorHAnsi" w:cs="Arial"/>
                <w:i/>
                <w:sz w:val="18"/>
                <w:szCs w:val="18"/>
              </w:rPr>
              <w:t>hyclate</w:t>
            </w:r>
            <w:proofErr w:type="spellEnd"/>
            <w:r w:rsidR="00734F0D" w:rsidRPr="00980CE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083A99" w:rsidRPr="00980CE0">
              <w:rPr>
                <w:rFonts w:asciiTheme="minorHAnsi" w:hAnsiTheme="minorHAnsi" w:cs="Arial"/>
                <w:i/>
                <w:sz w:val="18"/>
                <w:szCs w:val="18"/>
              </w:rPr>
              <w:t>DR</w:t>
            </w:r>
            <w:r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ED25A1" w:rsidRPr="00980CE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ED25A1" w:rsidRPr="00980CE0">
              <w:rPr>
                <w:rFonts w:asciiTheme="minorHAnsi" w:hAnsiTheme="minorHAnsi" w:cs="Arial"/>
                <w:sz w:val="18"/>
                <w:szCs w:val="18"/>
              </w:rPr>
              <w:t>Monodox</w:t>
            </w:r>
            <w:proofErr w:type="spellEnd"/>
            <w:r w:rsidR="00ED25A1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>Oracea</w:t>
            </w:r>
            <w:proofErr w:type="spellEnd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>Oraxyl</w:t>
            </w:r>
            <w:proofErr w:type="spellEnd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D3DEE" w:rsidRPr="00980CE0">
              <w:rPr>
                <w:rFonts w:asciiTheme="minorHAnsi" w:hAnsiTheme="minorHAnsi" w:cs="Arial"/>
                <w:sz w:val="18"/>
                <w:szCs w:val="18"/>
              </w:rPr>
              <w:t>Periostat</w:t>
            </w:r>
            <w:proofErr w:type="spellEnd"/>
            <w:r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980CE0">
              <w:rPr>
                <w:rFonts w:asciiTheme="minorHAnsi" w:hAnsiTheme="minorHAnsi" w:cs="Arial"/>
                <w:sz w:val="18"/>
                <w:szCs w:val="18"/>
              </w:rPr>
              <w:t>Targadox</w:t>
            </w:r>
            <w:proofErr w:type="spellEnd"/>
            <w:r w:rsidR="00C269A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C269A5">
              <w:rPr>
                <w:rFonts w:asciiTheme="minorHAnsi" w:hAnsiTheme="minorHAnsi" w:cs="Arial"/>
                <w:sz w:val="18"/>
                <w:szCs w:val="18"/>
              </w:rPr>
              <w:t>Dynacin</w:t>
            </w:r>
            <w:proofErr w:type="spellEnd"/>
            <w:r w:rsidR="00C269A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C269A5">
              <w:rPr>
                <w:rFonts w:asciiTheme="minorHAnsi" w:hAnsiTheme="minorHAnsi" w:cs="Arial"/>
                <w:sz w:val="18"/>
                <w:szCs w:val="18"/>
              </w:rPr>
              <w:t>Minocin</w:t>
            </w:r>
            <w:proofErr w:type="spellEnd"/>
            <w:r w:rsidR="00C269A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C269A5">
              <w:rPr>
                <w:rFonts w:asciiTheme="minorHAnsi" w:hAnsiTheme="minorHAnsi" w:cs="Arial"/>
                <w:sz w:val="18"/>
                <w:szCs w:val="18"/>
              </w:rPr>
              <w:t>Minocin</w:t>
            </w:r>
            <w:proofErr w:type="spellEnd"/>
            <w:r w:rsidR="00C269A5">
              <w:rPr>
                <w:rFonts w:asciiTheme="minorHAnsi" w:hAnsiTheme="minorHAnsi" w:cs="Arial"/>
                <w:sz w:val="18"/>
                <w:szCs w:val="18"/>
              </w:rPr>
              <w:t xml:space="preserve"> Kit, </w:t>
            </w:r>
            <w:r w:rsidR="00BF3728" w:rsidRPr="00980CE0">
              <w:rPr>
                <w:rFonts w:asciiTheme="minorHAnsi" w:hAnsiTheme="minorHAnsi" w:cs="Arial"/>
                <w:i/>
                <w:sz w:val="18"/>
                <w:szCs w:val="18"/>
              </w:rPr>
              <w:t>minocycline ER</w:t>
            </w:r>
            <w:r w:rsidR="00C269A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774401">
              <w:rPr>
                <w:rFonts w:asciiTheme="minorHAnsi" w:hAnsiTheme="minorHAnsi" w:cs="Arial"/>
                <w:sz w:val="18"/>
                <w:szCs w:val="18"/>
              </w:rPr>
              <w:t xml:space="preserve">Amoxicillin SR, </w:t>
            </w:r>
            <w:r w:rsidR="00C269A5">
              <w:rPr>
                <w:rFonts w:asciiTheme="minorHAnsi" w:hAnsiTheme="minorHAnsi" w:cs="Arial"/>
                <w:i/>
                <w:sz w:val="18"/>
                <w:szCs w:val="18"/>
              </w:rPr>
              <w:t>la</w:t>
            </w:r>
            <w:r w:rsidR="00980CE0" w:rsidRPr="00980CE0">
              <w:rPr>
                <w:rFonts w:asciiTheme="minorHAnsi" w:hAnsiTheme="minorHAnsi" w:cs="Arial"/>
                <w:i/>
                <w:sz w:val="18"/>
                <w:szCs w:val="18"/>
              </w:rPr>
              <w:t xml:space="preserve">nsoprazole/amoxicillin/clarithromycin, </w:t>
            </w:r>
            <w:r w:rsidR="00980CE0" w:rsidRPr="00980CE0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80CE0" w:rsidRPr="00980CE0">
              <w:rPr>
                <w:rFonts w:asciiTheme="minorHAnsi" w:eastAsia="Calibri" w:hAnsiTheme="minorHAnsi" w:cs="Calibri"/>
                <w:sz w:val="18"/>
                <w:szCs w:val="18"/>
              </w:rPr>
              <w:t>Moxatag</w:t>
            </w:r>
            <w:proofErr w:type="spellEnd"/>
            <w:r w:rsidR="00980CE0" w:rsidRPr="00980CE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80CE0" w:rsidRPr="00980CE0">
              <w:rPr>
                <w:rFonts w:asciiTheme="minorHAnsi" w:hAnsiTheme="minorHAnsi" w:cs="Arial"/>
                <w:sz w:val="18"/>
                <w:szCs w:val="18"/>
              </w:rPr>
              <w:t>PrevPac</w:t>
            </w:r>
            <w:proofErr w:type="spellEnd"/>
          </w:p>
        </w:tc>
        <w:tc>
          <w:tcPr>
            <w:tcW w:w="5382" w:type="dxa"/>
          </w:tcPr>
          <w:p w:rsidR="003F120F" w:rsidRPr="00235B83" w:rsidRDefault="00542F3B" w:rsidP="00BF046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immediate release d</w:t>
            </w:r>
            <w:r w:rsidR="009D3DEE" w:rsidRPr="006E2792">
              <w:rPr>
                <w:rFonts w:asciiTheme="minorHAnsi" w:hAnsiTheme="minorHAnsi" w:cs="Arial"/>
                <w:i/>
                <w:sz w:val="18"/>
                <w:szCs w:val="18"/>
              </w:rPr>
              <w:t>oxycycline</w:t>
            </w:r>
            <w:r w:rsidR="00C269A5">
              <w:rPr>
                <w:rFonts w:asciiTheme="minorHAnsi" w:hAnsiTheme="minorHAnsi" w:cs="Arial"/>
                <w:i/>
                <w:sz w:val="18"/>
                <w:szCs w:val="18"/>
              </w:rPr>
              <w:t>, minocycline, amoxicillin</w:t>
            </w:r>
          </w:p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</w:p>
        </w:tc>
      </w:tr>
      <w:tr w:rsidR="00883E7C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883E7C" w:rsidRPr="00FD5739" w:rsidRDefault="00883E7C" w:rsidP="00883E7C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883E7C" w:rsidRPr="006E2792" w:rsidTr="00C269A5">
        <w:tc>
          <w:tcPr>
            <w:tcW w:w="10597" w:type="dxa"/>
            <w:gridSpan w:val="2"/>
          </w:tcPr>
          <w:p w:rsidR="00883E7C" w:rsidRPr="006E2792" w:rsidRDefault="00883E7C" w:rsidP="00883E7C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Anticonvulsants</w:t>
            </w: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Gabapentin</w:t>
            </w:r>
          </w:p>
        </w:tc>
      </w:tr>
      <w:tr w:rsidR="00883E7C" w:rsidRPr="006E2792" w:rsidTr="00C269A5">
        <w:trPr>
          <w:trHeight w:val="240"/>
        </w:trPr>
        <w:tc>
          <w:tcPr>
            <w:tcW w:w="5215" w:type="dxa"/>
          </w:tcPr>
          <w:p w:rsidR="00883E7C" w:rsidRPr="006E2792" w:rsidRDefault="00883E7C" w:rsidP="00883E7C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883E7C">
              <w:rPr>
                <w:rFonts w:asciiTheme="minorHAnsi" w:eastAsia="Calibri" w:hAnsiTheme="minorHAnsi" w:cs="Calibri"/>
                <w:sz w:val="18"/>
                <w:szCs w:val="18"/>
              </w:rPr>
              <w:t>Gralise</w:t>
            </w:r>
            <w:proofErr w:type="spellEnd"/>
            <w:r w:rsidRPr="00883E7C">
              <w:rPr>
                <w:rFonts w:asciiTheme="minorHAnsi" w:eastAsia="Calibri" w:hAnsiTheme="minorHAnsi" w:cs="Calibri"/>
                <w:sz w:val="18"/>
                <w:szCs w:val="18"/>
              </w:rPr>
              <w:t>, Lyrica</w:t>
            </w:r>
            <w:r w:rsidR="00F610B1">
              <w:rPr>
                <w:rFonts w:asciiTheme="minorHAnsi" w:eastAsia="Calibri" w:hAnsiTheme="minorHAnsi" w:cs="Calibri"/>
                <w:sz w:val="18"/>
                <w:szCs w:val="18"/>
              </w:rPr>
              <w:t>, Neurontin</w:t>
            </w:r>
          </w:p>
        </w:tc>
        <w:tc>
          <w:tcPr>
            <w:tcW w:w="5382" w:type="dxa"/>
            <w:vAlign w:val="center"/>
          </w:tcPr>
          <w:p w:rsidR="00883E7C" w:rsidRPr="00883E7C" w:rsidRDefault="00883E7C" w:rsidP="00883E7C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i/>
                <w:sz w:val="18"/>
                <w:szCs w:val="18"/>
              </w:rPr>
              <w:t>gabapentin</w:t>
            </w:r>
          </w:p>
        </w:tc>
      </w:tr>
      <w:tr w:rsidR="00FD5739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534FCF" w:rsidRPr="006E2792" w:rsidTr="00C269A5">
        <w:tc>
          <w:tcPr>
            <w:tcW w:w="10597" w:type="dxa"/>
            <w:gridSpan w:val="2"/>
          </w:tcPr>
          <w:p w:rsidR="00534FCF" w:rsidRPr="006E2792" w:rsidRDefault="00534FCF" w:rsidP="00534FCF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534FCF">
              <w:rPr>
                <w:rFonts w:asciiTheme="minorHAnsi" w:eastAsia="Calibri" w:hAnsiTheme="minorHAnsi" w:cs="Calibri"/>
                <w:b/>
                <w:sz w:val="18"/>
                <w:szCs w:val="18"/>
              </w:rPr>
              <w:t>Antidepressants</w:t>
            </w:r>
          </w:p>
        </w:tc>
      </w:tr>
      <w:tr w:rsidR="00534FCF" w:rsidRPr="006E2792" w:rsidTr="00C269A5">
        <w:tc>
          <w:tcPr>
            <w:tcW w:w="5215" w:type="dxa"/>
          </w:tcPr>
          <w:p w:rsidR="00534FCF" w:rsidRPr="00534FCF" w:rsidRDefault="00534FCF" w:rsidP="00534FCF">
            <w:pPr>
              <w:rPr>
                <w:rFonts w:eastAsia="Calibri" w:cs="Calibri"/>
                <w:sz w:val="18"/>
                <w:szCs w:val="18"/>
              </w:rPr>
            </w:pPr>
            <w:r w:rsidRPr="00534FCF">
              <w:rPr>
                <w:rFonts w:asciiTheme="minorHAnsi" w:hAnsiTheme="minorHAnsi" w:cs="Arial"/>
                <w:sz w:val="18"/>
                <w:szCs w:val="18"/>
              </w:rPr>
              <w:t>Cymbalta,</w:t>
            </w:r>
            <w:r w:rsidR="00ED2D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774401">
              <w:rPr>
                <w:rFonts w:asciiTheme="minorHAnsi" w:hAnsiTheme="minorHAnsi" w:cs="Arial"/>
                <w:sz w:val="18"/>
                <w:szCs w:val="18"/>
              </w:rPr>
              <w:t>Desvenlafaxine</w:t>
            </w:r>
            <w:proofErr w:type="spellEnd"/>
            <w:r w:rsidR="00774401">
              <w:rPr>
                <w:rFonts w:asciiTheme="minorHAnsi" w:hAnsiTheme="minorHAnsi" w:cs="Arial"/>
                <w:sz w:val="18"/>
                <w:szCs w:val="18"/>
              </w:rPr>
              <w:t xml:space="preserve"> ER, </w:t>
            </w:r>
            <w:r w:rsidR="00ED2D28">
              <w:rPr>
                <w:rFonts w:asciiTheme="minorHAnsi" w:hAnsiTheme="minorHAnsi" w:cs="Arial"/>
                <w:sz w:val="18"/>
                <w:szCs w:val="18"/>
              </w:rPr>
              <w:t xml:space="preserve">generic </w:t>
            </w:r>
            <w:proofErr w:type="spellStart"/>
            <w:r w:rsidR="00ED2D28">
              <w:rPr>
                <w:rFonts w:asciiTheme="minorHAnsi" w:hAnsiTheme="minorHAnsi" w:cs="Arial"/>
                <w:i/>
                <w:sz w:val="18"/>
                <w:szCs w:val="18"/>
              </w:rPr>
              <w:t>desvenlafaxine</w:t>
            </w:r>
            <w:proofErr w:type="spellEnd"/>
            <w:r w:rsidR="00ED2D28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  <w:r w:rsidRPr="00534FCF">
              <w:rPr>
                <w:rFonts w:asciiTheme="minorHAnsi" w:hAnsiTheme="minorHAnsi" w:cs="Arial"/>
                <w:sz w:val="18"/>
                <w:szCs w:val="18"/>
              </w:rPr>
              <w:t xml:space="preserve"> generic </w:t>
            </w:r>
            <w:r w:rsidRPr="00E03520">
              <w:rPr>
                <w:rFonts w:asciiTheme="minorHAnsi" w:hAnsiTheme="minorHAnsi" w:cs="Arial"/>
                <w:i/>
                <w:sz w:val="18"/>
                <w:szCs w:val="18"/>
              </w:rPr>
              <w:t>duloxetine</w:t>
            </w:r>
            <w:r w:rsidRPr="00534FCF">
              <w:rPr>
                <w:rFonts w:asciiTheme="minorHAnsi" w:hAnsiTheme="minorHAnsi" w:cs="Arial"/>
                <w:sz w:val="18"/>
                <w:szCs w:val="18"/>
              </w:rPr>
              <w:t>, Effexor XR,</w:t>
            </w:r>
            <w:r w:rsidR="00ED2D2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ED2D28">
              <w:rPr>
                <w:rFonts w:asciiTheme="minorHAnsi" w:hAnsiTheme="minorHAnsi" w:cs="Arial"/>
                <w:sz w:val="18"/>
                <w:szCs w:val="18"/>
              </w:rPr>
              <w:t>Irenka</w:t>
            </w:r>
            <w:proofErr w:type="spellEnd"/>
            <w:r w:rsidR="00ED2D28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34FC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7A24F0">
              <w:rPr>
                <w:rFonts w:asciiTheme="minorHAnsi" w:hAnsiTheme="minorHAnsi" w:cs="Arial"/>
                <w:sz w:val="18"/>
                <w:szCs w:val="18"/>
              </w:rPr>
              <w:t>Khedezla</w:t>
            </w:r>
            <w:proofErr w:type="spellEnd"/>
            <w:r w:rsidR="007A24F0">
              <w:rPr>
                <w:rFonts w:asciiTheme="minorHAnsi" w:hAnsiTheme="minorHAnsi" w:cs="Arial"/>
                <w:sz w:val="18"/>
                <w:szCs w:val="18"/>
              </w:rPr>
              <w:t xml:space="preserve"> ER, </w:t>
            </w:r>
            <w:proofErr w:type="spellStart"/>
            <w:r w:rsidRPr="00534FCF">
              <w:rPr>
                <w:rFonts w:asciiTheme="minorHAnsi" w:hAnsiTheme="minorHAnsi" w:cs="Arial"/>
                <w:sz w:val="18"/>
                <w:szCs w:val="18"/>
              </w:rPr>
              <w:t>Pristiq</w:t>
            </w:r>
            <w:proofErr w:type="spellEnd"/>
          </w:p>
        </w:tc>
        <w:tc>
          <w:tcPr>
            <w:tcW w:w="5382" w:type="dxa"/>
          </w:tcPr>
          <w:p w:rsidR="00534FCF" w:rsidRPr="006E2792" w:rsidRDefault="00510C01" w:rsidP="00534FCF">
            <w:pPr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i/>
                <w:sz w:val="18"/>
                <w:szCs w:val="18"/>
              </w:rPr>
              <w:t>g</w:t>
            </w:r>
            <w:r w:rsidRPr="00510C01">
              <w:rPr>
                <w:rFonts w:asciiTheme="minorHAnsi" w:eastAsia="Calibri" w:hAnsiTheme="minorHAnsi" w:cs="Calibri"/>
                <w:i/>
                <w:sz w:val="18"/>
                <w:szCs w:val="18"/>
              </w:rPr>
              <w:t>eneric venlafaxine</w:t>
            </w:r>
          </w:p>
        </w:tc>
      </w:tr>
      <w:tr w:rsidR="00E773D8" w:rsidRPr="006E2792" w:rsidTr="00C269A5">
        <w:trPr>
          <w:trHeight w:val="58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E773D8" w:rsidRPr="00E773D8" w:rsidRDefault="00E773D8" w:rsidP="00534FCF">
            <w:pPr>
              <w:rPr>
                <w:rFonts w:asciiTheme="minorHAnsi" w:eastAsia="Calibri" w:hAnsiTheme="minorHAnsi" w:cs="Calibri"/>
                <w:i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Antihistamines – Non-Sedating</w:t>
            </w:r>
          </w:p>
        </w:tc>
      </w:tr>
      <w:tr w:rsidR="009D3DEE" w:rsidRPr="006E2792" w:rsidTr="00C269A5">
        <w:tc>
          <w:tcPr>
            <w:tcW w:w="5215" w:type="dxa"/>
          </w:tcPr>
          <w:p w:rsidR="009D3DEE" w:rsidRPr="006E2792" w:rsidRDefault="009D3DEE" w:rsidP="00ED2D28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Clarinex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Clarinex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-D,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Xyzal</w:t>
            </w:r>
            <w:proofErr w:type="spellEnd"/>
          </w:p>
        </w:tc>
        <w:tc>
          <w:tcPr>
            <w:tcW w:w="5382" w:type="dxa"/>
          </w:tcPr>
          <w:p w:rsidR="009D3DEE" w:rsidRPr="002076D3" w:rsidRDefault="004E49C2" w:rsidP="004E49C2">
            <w:pPr>
              <w:rPr>
                <w:rFonts w:asciiTheme="minorHAnsi" w:eastAsia="Calibri" w:hAnsiTheme="minorHAnsi" w:cs="Calibri"/>
                <w:sz w:val="12"/>
                <w:szCs w:val="12"/>
              </w:rPr>
            </w:pPr>
            <w:r w:rsidRPr="004E49C2">
              <w:rPr>
                <w:rFonts w:asciiTheme="minorHAnsi" w:eastAsia="Calibri" w:hAnsiTheme="minorHAnsi" w:cs="Calibri"/>
                <w:sz w:val="18"/>
                <w:szCs w:val="18"/>
              </w:rPr>
              <w:t xml:space="preserve">OTC Claritin®, OTC Zyrtec®, OTC Allegra®, 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cetirizine, </w:t>
            </w:r>
            <w:proofErr w:type="spellStart"/>
            <w:r w:rsidRPr="004E49C2">
              <w:rPr>
                <w:rFonts w:asciiTheme="minorHAnsi" w:eastAsia="Calibri" w:hAnsiTheme="minorHAnsi" w:cs="Calibri"/>
                <w:sz w:val="18"/>
                <w:szCs w:val="18"/>
              </w:rPr>
              <w:t>loratadine</w:t>
            </w:r>
            <w:proofErr w:type="spellEnd"/>
          </w:p>
        </w:tc>
      </w:tr>
      <w:tr w:rsidR="00FD5739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Antihypertensives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(High Blood Pressure Drugs)</w:t>
            </w:r>
          </w:p>
        </w:tc>
      </w:tr>
      <w:tr w:rsidR="009D3DEE" w:rsidRPr="006E2792" w:rsidTr="00C269A5">
        <w:tc>
          <w:tcPr>
            <w:tcW w:w="5215" w:type="dxa"/>
          </w:tcPr>
          <w:p w:rsidR="009D3DEE" w:rsidRPr="006E2792" w:rsidRDefault="00E03520" w:rsidP="00C269A5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E03520">
              <w:rPr>
                <w:rFonts w:asciiTheme="minorHAnsi" w:eastAsia="Calibri" w:hAnsiTheme="minorHAnsi" w:cs="Calibri"/>
                <w:i/>
                <w:sz w:val="18"/>
                <w:szCs w:val="18"/>
              </w:rPr>
              <w:t>amolodipine</w:t>
            </w:r>
            <w:proofErr w:type="spellEnd"/>
            <w:r w:rsidRPr="00E03520">
              <w:rPr>
                <w:rFonts w:asciiTheme="minorHAnsi" w:eastAsia="Calibri" w:hAnsiTheme="minorHAnsi" w:cs="Calibri"/>
                <w:i/>
                <w:sz w:val="18"/>
                <w:szCs w:val="18"/>
              </w:rPr>
              <w:t>/valsartan</w:t>
            </w:r>
            <w:r w:rsidR="00ED2D28">
              <w:rPr>
                <w:rFonts w:asciiTheme="minorHAnsi" w:eastAsia="Calibri" w:hAnsiTheme="minorHAnsi" w:cs="Calibri"/>
                <w:sz w:val="18"/>
                <w:szCs w:val="18"/>
              </w:rPr>
              <w:t>/HCTZ,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Amturnide</w:t>
            </w:r>
            <w:proofErr w:type="spellEnd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Atacand</w:t>
            </w:r>
            <w:proofErr w:type="spellEnd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/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HCT,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Avalide</w:t>
            </w:r>
            <w:proofErr w:type="spellEnd"/>
            <w:r w:rsidR="008E4249">
              <w:rPr>
                <w:rFonts w:asciiTheme="minorHAnsi" w:eastAsia="Calibri" w:hAnsiTheme="minorHAnsi" w:cs="Calibri"/>
                <w:sz w:val="18"/>
                <w:szCs w:val="18"/>
              </w:rPr>
              <w:t xml:space="preserve">, Avapro,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Azor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, Benicar</w:t>
            </w:r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/HCT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Cozaar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, Diovan</w:t>
            </w:r>
            <w:r w:rsidR="00774401">
              <w:rPr>
                <w:rFonts w:asciiTheme="minorHAnsi" w:eastAsia="Calibri" w:hAnsiTheme="minorHAnsi" w:cs="Calibri"/>
                <w:sz w:val="18"/>
                <w:szCs w:val="18"/>
              </w:rPr>
              <w:t>/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HCT,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Edarbi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Edarbyclor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245532">
              <w:rPr>
                <w:rFonts w:asciiTheme="minorHAnsi" w:eastAsia="Calibri" w:hAnsiTheme="minorHAnsi" w:cs="Calibri"/>
                <w:sz w:val="18"/>
                <w:szCs w:val="18"/>
              </w:rPr>
              <w:t>Esprosartan</w:t>
            </w:r>
            <w:proofErr w:type="spellEnd"/>
            <w:r w:rsidR="0024553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Exforge</w:t>
            </w:r>
            <w:proofErr w:type="spellEnd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/HCT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Hyzaar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Micardis</w:t>
            </w:r>
            <w:proofErr w:type="spellEnd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/HCT,</w:t>
            </w:r>
            <w:r w:rsidR="00ED2D28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Tekamlo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Tekturna</w:t>
            </w:r>
            <w:proofErr w:type="spellEnd"/>
            <w:r w:rsidR="005E5247">
              <w:rPr>
                <w:rFonts w:asciiTheme="minorHAnsi" w:eastAsia="Calibri" w:hAnsiTheme="minorHAnsi" w:cs="Calibri"/>
                <w:sz w:val="18"/>
                <w:szCs w:val="18"/>
              </w:rPr>
              <w:t>/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HCT</w:t>
            </w:r>
            <w:r w:rsidR="00D5672A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  <w:r w:rsidR="003F120F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3F120F" w:rsidRP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>telmisartan</w:t>
            </w:r>
            <w:proofErr w:type="spellEnd"/>
            <w:r w:rsidR="003F120F" w:rsidRP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>/HCT</w:t>
            </w:r>
            <w:r w:rsidR="003F120F">
              <w:rPr>
                <w:rFonts w:asciiTheme="minorHAnsi" w:eastAsia="Calibri" w:hAnsiTheme="minorHAnsi" w:cs="Calibri"/>
                <w:sz w:val="18"/>
                <w:szCs w:val="18"/>
              </w:rPr>
              <w:t>,</w:t>
            </w:r>
            <w:r w:rsidR="00D5672A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Tribenzor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Twynsta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Valturna</w:t>
            </w:r>
            <w:proofErr w:type="spellEnd"/>
          </w:p>
        </w:tc>
        <w:tc>
          <w:tcPr>
            <w:tcW w:w="5382" w:type="dxa"/>
          </w:tcPr>
          <w:p w:rsidR="009D3DEE" w:rsidRDefault="009D3DEE" w:rsidP="0062596F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Generic ACE Inhibitors</w:t>
            </w:r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:  benazepril/HCT, captopril/HCT,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enalapril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/HCT,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fosinopril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/HCT,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lisinopril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/HCT,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moexepril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/HCT, perindopril,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ramipril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, quinapril/HCT,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trandolapril</w:t>
            </w:r>
            <w:proofErr w:type="spellEnd"/>
          </w:p>
          <w:p w:rsidR="004E49C2" w:rsidRPr="006E2792" w:rsidRDefault="004E49C2" w:rsidP="0062596F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</w:p>
          <w:p w:rsidR="009D3DEE" w:rsidRPr="006E2792" w:rsidRDefault="009D3DEE" w:rsidP="00774401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Generic ARB Agents:</w:t>
            </w:r>
            <w:r w:rsidR="003C3DE9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losartan/HCT</w:t>
            </w:r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</w:rPr>
              <w:t>Z</w:t>
            </w:r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ir</w:t>
            </w:r>
            <w:r w:rsidR="00883E7C">
              <w:rPr>
                <w:rFonts w:asciiTheme="minorHAnsi" w:eastAsia="Calibri" w:hAnsiTheme="minorHAnsi" w:cs="Calibri"/>
                <w:i/>
                <w:sz w:val="18"/>
                <w:szCs w:val="18"/>
              </w:rPr>
              <w:t>besartan</w:t>
            </w:r>
            <w:proofErr w:type="spellEnd"/>
            <w:r w:rsidR="00883E7C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883E7C">
              <w:rPr>
                <w:rFonts w:asciiTheme="minorHAnsi" w:eastAsia="Calibri" w:hAnsiTheme="minorHAnsi" w:cs="Calibri"/>
                <w:i/>
                <w:sz w:val="18"/>
                <w:szCs w:val="18"/>
              </w:rPr>
              <w:t>eprosartan</w:t>
            </w:r>
            <w:proofErr w:type="spellEnd"/>
          </w:p>
        </w:tc>
      </w:tr>
      <w:tr w:rsidR="00FD5739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Cholesterol Reducers – 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Fibric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Acid Derivatives</w:t>
            </w:r>
          </w:p>
        </w:tc>
      </w:tr>
      <w:tr w:rsidR="009D3DEE" w:rsidRPr="006E2792" w:rsidTr="00C269A5">
        <w:trPr>
          <w:trHeight w:val="456"/>
        </w:trPr>
        <w:tc>
          <w:tcPr>
            <w:tcW w:w="5215" w:type="dxa"/>
          </w:tcPr>
          <w:p w:rsidR="009D3DEE" w:rsidRPr="006E2792" w:rsidRDefault="009D3DEE" w:rsidP="00774401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Antara, </w:t>
            </w:r>
            <w:r w:rsidR="0083317A">
              <w:rPr>
                <w:rFonts w:asciiTheme="minorHAnsi" w:eastAsia="Calibri" w:hAnsiTheme="minorHAnsi" w:cs="Calibri"/>
                <w:sz w:val="18"/>
                <w:szCs w:val="18"/>
              </w:rPr>
              <w:t xml:space="preserve">brand </w:t>
            </w:r>
            <w:proofErr w:type="spellStart"/>
            <w:r w:rsidR="00774401">
              <w:rPr>
                <w:rFonts w:asciiTheme="minorHAnsi" w:eastAsia="Calibri" w:hAnsiTheme="minorHAnsi" w:cs="Calibri"/>
                <w:sz w:val="18"/>
                <w:szCs w:val="18"/>
              </w:rPr>
              <w:t>F</w:t>
            </w:r>
            <w:r w:rsidRPr="0083317A">
              <w:rPr>
                <w:rFonts w:asciiTheme="minorHAnsi" w:eastAsia="Calibri" w:hAnsiTheme="minorHAnsi" w:cs="Calibri"/>
                <w:sz w:val="18"/>
                <w:szCs w:val="18"/>
              </w:rPr>
              <w:t>enofibric</w:t>
            </w:r>
            <w:proofErr w:type="spellEnd"/>
            <w:r w:rsidRPr="0083317A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774401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83317A">
              <w:rPr>
                <w:rFonts w:asciiTheme="minorHAnsi" w:eastAsia="Calibri" w:hAnsiTheme="minorHAnsi" w:cs="Calibri"/>
                <w:sz w:val="18"/>
                <w:szCs w:val="18"/>
              </w:rPr>
              <w:t>cid,</w:t>
            </w:r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83317A" w:rsidRPr="0083317A">
              <w:rPr>
                <w:rFonts w:asciiTheme="minorHAnsi" w:eastAsia="Calibri" w:hAnsiTheme="minorHAnsi" w:cs="Calibri"/>
                <w:i/>
                <w:sz w:val="18"/>
                <w:szCs w:val="18"/>
              </w:rPr>
              <w:t>fenofibrate</w:t>
            </w:r>
            <w:proofErr w:type="spellEnd"/>
            <w:r w:rsidR="0083317A" w:rsidRPr="0083317A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3803B3">
              <w:rPr>
                <w:rFonts w:asciiTheme="minorHAnsi" w:eastAsia="Calibri" w:hAnsiTheme="minorHAnsi" w:cs="Calibri"/>
                <w:i/>
                <w:sz w:val="18"/>
                <w:szCs w:val="18"/>
              </w:rPr>
              <w:t>(</w:t>
            </w:r>
            <w:r w:rsid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>43, 130,</w:t>
            </w:r>
            <w:r w:rsidR="0083317A" w:rsidRPr="0083317A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13386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135, </w:t>
            </w:r>
            <w:r w:rsidR="0083317A" w:rsidRPr="0083317A">
              <w:rPr>
                <w:rFonts w:asciiTheme="minorHAnsi" w:eastAsia="Calibri" w:hAnsiTheme="minorHAnsi" w:cs="Calibri"/>
                <w:i/>
                <w:sz w:val="18"/>
                <w:szCs w:val="18"/>
              </w:rPr>
              <w:t>145</w:t>
            </w:r>
            <w:r w:rsid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&amp; 150</w:t>
            </w:r>
            <w:r w:rsidR="0083317A" w:rsidRPr="0083317A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mg only)</w:t>
            </w:r>
            <w:r w:rsidR="00542F3B">
              <w:rPr>
                <w:rFonts w:asciiTheme="minorHAnsi" w:eastAsia="Calibri" w:hAnsiTheme="minorHAnsi" w:cs="Calibri"/>
                <w:i/>
                <w:sz w:val="18"/>
                <w:szCs w:val="18"/>
              </w:rPr>
              <w:t>,</w:t>
            </w:r>
            <w:r w:rsidR="0083317A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Fenoglide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Fibricor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D202BA">
              <w:rPr>
                <w:rFonts w:asciiTheme="minorHAnsi" w:eastAsia="Calibri" w:hAnsiTheme="minorHAnsi" w:cs="Calibri"/>
                <w:sz w:val="18"/>
                <w:szCs w:val="18"/>
              </w:rPr>
              <w:t>Lipof</w:t>
            </w:r>
            <w:r w:rsidR="00D202BA" w:rsidRPr="00D202BA">
              <w:rPr>
                <w:rFonts w:asciiTheme="minorHAnsi" w:eastAsia="Calibri" w:hAnsiTheme="minorHAnsi" w:cs="Calibri"/>
                <w:sz w:val="18"/>
                <w:szCs w:val="18"/>
              </w:rPr>
              <w:t>e</w:t>
            </w:r>
            <w:r w:rsidRPr="00D202BA">
              <w:rPr>
                <w:rFonts w:asciiTheme="minorHAnsi" w:eastAsia="Calibri" w:hAnsiTheme="minorHAnsi" w:cs="Calibri"/>
                <w:sz w:val="18"/>
                <w:szCs w:val="18"/>
              </w:rPr>
              <w:t>n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Lofibra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Lopid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Tricor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Triglide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</w:rPr>
              <w:t>Trilipix</w:t>
            </w:r>
            <w:proofErr w:type="spellEnd"/>
          </w:p>
        </w:tc>
        <w:tc>
          <w:tcPr>
            <w:tcW w:w="5382" w:type="dxa"/>
            <w:vAlign w:val="center"/>
          </w:tcPr>
          <w:p w:rsidR="009D3DEE" w:rsidRPr="00CD1409" w:rsidRDefault="009D3DEE" w:rsidP="00D202BA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fenofibrate</w:t>
            </w:r>
            <w:proofErr w:type="spellEnd"/>
            <w:r w:rsidR="005E524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(strengths </w:t>
            </w:r>
            <w:r w:rsid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>other than 43mg, 130mg,</w:t>
            </w:r>
            <w:r w:rsidR="005E5247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4E49C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135mg, </w:t>
            </w:r>
            <w:r w:rsidR="00CD1409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145mg </w:t>
            </w:r>
            <w:r w:rsidR="00D202BA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&amp; 150 mg </w:t>
            </w:r>
            <w:r w:rsidR="00CD1409">
              <w:rPr>
                <w:rFonts w:asciiTheme="minorHAnsi" w:eastAsia="Calibri" w:hAnsiTheme="minorHAnsi" w:cs="Calibri"/>
                <w:i/>
                <w:sz w:val="18"/>
                <w:szCs w:val="18"/>
              </w:rPr>
              <w:t>are less expensive)</w:t>
            </w:r>
          </w:p>
        </w:tc>
      </w:tr>
      <w:tr w:rsidR="00FD5739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</w:rPr>
              <w:t>Cholesterol Reducers - Statins</w:t>
            </w:r>
          </w:p>
        </w:tc>
      </w:tr>
      <w:tr w:rsidR="009D3DEE" w:rsidRPr="006E2792" w:rsidTr="00C269A5">
        <w:tc>
          <w:tcPr>
            <w:tcW w:w="5215" w:type="dxa"/>
            <w:tcBorders>
              <w:bottom w:val="single" w:sz="4" w:space="0" w:color="000000"/>
            </w:tcBorders>
          </w:tcPr>
          <w:p w:rsidR="009D3DEE" w:rsidRPr="006E2792" w:rsidRDefault="0002476C" w:rsidP="003803B3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Advicor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Altoprev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8145A4" w:rsidRPr="008145A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amlodipine</w:t>
            </w:r>
            <w:proofErr w:type="spellEnd"/>
            <w:r w:rsidR="008145A4" w:rsidRPr="008145A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/</w:t>
            </w:r>
            <w:proofErr w:type="spellStart"/>
            <w:r w:rsidR="008145A4" w:rsidRPr="008145A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atorvastatin</w:t>
            </w:r>
            <w:proofErr w:type="spellEnd"/>
            <w:r w:rsidR="008145A4" w:rsidRPr="008145A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="008145A4" w:rsidRPr="008145A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combination</w:t>
            </w:r>
            <w:proofErr w:type="spellEnd"/>
            <w:r w:rsidR="008145A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Caduet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, Crestor</w:t>
            </w:r>
            <w:r w:rsidR="00A25D0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(</w:t>
            </w:r>
            <w:proofErr w:type="spellStart"/>
            <w:r w:rsidR="00A25D0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exc</w:t>
            </w:r>
            <w:r w:rsidR="003803B3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ept</w:t>
            </w:r>
            <w:proofErr w:type="spellEnd"/>
            <w:r w:rsidR="00A25D0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40mg </w:t>
            </w:r>
            <w:proofErr w:type="spellStart"/>
            <w:r w:rsidR="00A25D0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strength</w:t>
            </w:r>
            <w:proofErr w:type="spellEnd"/>
            <w:r w:rsidR="00A25D0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Lescol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Lescol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XL,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Lipitor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Livalo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Mevacor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Pravachol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Simcor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D1409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Vytorin</w:t>
            </w:r>
            <w:proofErr w:type="spellEnd"/>
            <w:r w:rsidR="00CD140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D140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Zocor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</w:p>
        </w:tc>
        <w:tc>
          <w:tcPr>
            <w:tcW w:w="5382" w:type="dxa"/>
            <w:tcBorders>
              <w:bottom w:val="single" w:sz="4" w:space="0" w:color="000000"/>
            </w:tcBorders>
          </w:tcPr>
          <w:p w:rsidR="009D3DEE" w:rsidRPr="006E2792" w:rsidRDefault="009D3DEE" w:rsidP="009D3DEE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Preferred</w:t>
            </w:r>
            <w:proofErr w:type="spellEnd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generics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: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lovastatin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pravastatin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simvastatin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.</w:t>
            </w:r>
          </w:p>
          <w:p w:rsidR="0002476C" w:rsidRDefault="0002476C" w:rsidP="00394C38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</w:p>
          <w:p w:rsidR="009D3DEE" w:rsidRPr="006E2792" w:rsidRDefault="005F4CDD" w:rsidP="00394C38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Other</w:t>
            </w:r>
            <w:proofErr w:type="spellEnd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generic</w:t>
            </w:r>
            <w:proofErr w:type="spellEnd"/>
            <w:r w:rsidRPr="0002476C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alternatives</w:t>
            </w:r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: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atorvastatin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,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fluvastatin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.</w:t>
            </w:r>
          </w:p>
        </w:tc>
      </w:tr>
      <w:tr w:rsidR="00FD5739" w:rsidRPr="006E2792" w:rsidTr="00C269A5">
        <w:trPr>
          <w:trHeight w:val="64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C269A5">
        <w:tc>
          <w:tcPr>
            <w:tcW w:w="10597" w:type="dxa"/>
            <w:gridSpan w:val="2"/>
          </w:tcPr>
          <w:p w:rsidR="009D3DEE" w:rsidRPr="006E2792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Gastric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Acid 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Reducers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/Anti-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Ulcer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Drugs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Proton 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Pump</w:t>
            </w:r>
            <w:proofErr w:type="spellEnd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Inhibitors</w:t>
            </w:r>
            <w:proofErr w:type="spellEnd"/>
          </w:p>
        </w:tc>
      </w:tr>
      <w:tr w:rsidR="009D3DEE" w:rsidRPr="006E2792" w:rsidTr="00C269A5">
        <w:trPr>
          <w:trHeight w:val="1208"/>
        </w:trPr>
        <w:tc>
          <w:tcPr>
            <w:tcW w:w="5215" w:type="dxa"/>
          </w:tcPr>
          <w:p w:rsidR="009D3DEE" w:rsidRPr="006E2792" w:rsidRDefault="009D3DEE" w:rsidP="00671ED5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Aciphex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Dexilant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Duexis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,</w:t>
            </w:r>
            <w:r w:rsidR="00236A6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esomeprazole</w:t>
            </w:r>
            <w:proofErr w:type="spellEnd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,</w:t>
            </w:r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lansoprazole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Nexium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r w:rsidR="00542F3B">
              <w:t xml:space="preserve"> </w:t>
            </w:r>
            <w:proofErr w:type="spellStart"/>
            <w:r w:rsidR="00542F3B" w:rsidRPr="00542F3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o</w:t>
            </w:r>
            <w:r w:rsidR="00542F3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meprazole</w:t>
            </w:r>
            <w:proofErr w:type="spellEnd"/>
            <w:r w:rsidR="00542F3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/</w:t>
            </w:r>
            <w:r w:rsidR="00542F3B" w:rsidRPr="00542F3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sodium bicarbonate</w:t>
            </w:r>
            <w:r w:rsidR="00542F3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Prevacid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(prescription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strength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only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  <w:r w:rsidR="00671ED5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671ED5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Prilosec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(prescription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strength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only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  <w:r w:rsidR="00671ED5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Protonix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E03520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rabeprazole</w:t>
            </w:r>
            <w:proofErr w:type="spellEnd"/>
            <w:r w:rsidR="00E03520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Vimovo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and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Zegerid</w:t>
            </w:r>
            <w:proofErr w:type="spellEnd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capsules</w:t>
            </w:r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(prescription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strength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only</w:t>
            </w:r>
            <w:proofErr w:type="spellEnd"/>
            <w:r w:rsidR="00EE623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</w:p>
        </w:tc>
        <w:tc>
          <w:tcPr>
            <w:tcW w:w="5382" w:type="dxa"/>
            <w:vAlign w:val="center"/>
          </w:tcPr>
          <w:p w:rsidR="000D50DB" w:rsidRDefault="00EE623F" w:rsidP="00C269A5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omeprazole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pantoprazole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(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including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generic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over-the-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counter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products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),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Prilosec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OTC®, Prevacid®24HR (OTC),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Zegerid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OTC®, or </w:t>
            </w:r>
            <w:proofErr w:type="spellStart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Nexium</w:t>
            </w:r>
            <w:proofErr w:type="spellEnd"/>
            <w:r w:rsidRPr="00EE623F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® 24HR</w:t>
            </w:r>
          </w:p>
          <w:p w:rsidR="00C269A5" w:rsidRPr="000D50DB" w:rsidRDefault="00C269A5" w:rsidP="00C269A5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</w:p>
        </w:tc>
      </w:tr>
      <w:tr w:rsidR="00FD5739" w:rsidRPr="006E2792" w:rsidTr="00C269A5">
        <w:trPr>
          <w:trHeight w:val="152"/>
        </w:trPr>
        <w:tc>
          <w:tcPr>
            <w:tcW w:w="10597" w:type="dxa"/>
            <w:gridSpan w:val="2"/>
            <w:shd w:val="clear" w:color="auto" w:fill="BFBFBF" w:themeFill="background1" w:themeFillShade="BF"/>
          </w:tcPr>
          <w:p w:rsid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  <w:p w:rsidR="00EE623F" w:rsidRPr="00FD5739" w:rsidRDefault="00EE623F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</w:tbl>
    <w:p w:rsidR="00480625" w:rsidRDefault="00C63A7D" w:rsidP="00C63A7D">
      <w:pPr>
        <w:spacing w:before="120" w:after="0" w:line="240" w:lineRule="auto"/>
        <w:ind w:right="-547"/>
        <w:rPr>
          <w:rFonts w:cs="Times New Roman"/>
          <w:b/>
          <w:caps/>
          <w:sz w:val="24"/>
          <w:szCs w:val="24"/>
        </w:rPr>
      </w:pPr>
      <w:r w:rsidRPr="006C646A">
        <w:rPr>
          <w:rFonts w:cs="Times New Roman"/>
          <w:b/>
          <w:caps/>
          <w:sz w:val="24"/>
          <w:szCs w:val="24"/>
        </w:rPr>
        <w:lastRenderedPageBreak/>
        <w:t>reference pricing</w:t>
      </w:r>
    </w:p>
    <w:tbl>
      <w:tblPr>
        <w:tblStyle w:val="TableGrid1"/>
        <w:tblpPr w:leftFromText="187" w:rightFromText="187" w:vertAnchor="text" w:horzAnchor="margin" w:tblpXSpec="center" w:tblpY="73"/>
        <w:tblW w:w="10440" w:type="dxa"/>
        <w:tblLook w:val="04A0" w:firstRow="1" w:lastRow="0" w:firstColumn="1" w:lastColumn="0" w:noHBand="0" w:noVBand="1"/>
      </w:tblPr>
      <w:tblGrid>
        <w:gridCol w:w="5058"/>
        <w:gridCol w:w="5382"/>
      </w:tblGrid>
      <w:tr w:rsidR="00544D79" w:rsidRPr="006E2792" w:rsidTr="00753DDC">
        <w:trPr>
          <w:trHeight w:val="620"/>
        </w:trPr>
        <w:tc>
          <w:tcPr>
            <w:tcW w:w="5058" w:type="dxa"/>
          </w:tcPr>
          <w:p w:rsidR="00544D79" w:rsidRPr="006C646A" w:rsidRDefault="00544D79" w:rsidP="002F2C33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C646A">
              <w:rPr>
                <w:rFonts w:ascii="Calibri" w:eastAsia="Calibri" w:hAnsi="Calibri" w:cs="Calibri"/>
                <w:b/>
                <w:i/>
              </w:rPr>
              <w:t>If you are taking any of these</w:t>
            </w:r>
          </w:p>
          <w:p w:rsidR="00544D79" w:rsidRPr="006E2792" w:rsidRDefault="00544D79" w:rsidP="002F2C33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</w:t>
            </w:r>
            <w:r w:rsidRPr="006E2792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rugs with high patient co-payments:</w:t>
            </w:r>
          </w:p>
        </w:tc>
        <w:tc>
          <w:tcPr>
            <w:tcW w:w="5382" w:type="dxa"/>
          </w:tcPr>
          <w:p w:rsidR="00544D79" w:rsidRPr="006C646A" w:rsidRDefault="00544D79" w:rsidP="002F2C33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C646A">
              <w:rPr>
                <w:rFonts w:ascii="Calibri" w:eastAsia="Calibri" w:hAnsi="Calibri" w:cs="Calibri"/>
                <w:b/>
                <w:i/>
              </w:rPr>
              <w:t xml:space="preserve">Ask your physician if you can switch to these </w:t>
            </w:r>
          </w:p>
          <w:p w:rsidR="00544D79" w:rsidRPr="006E2792" w:rsidRDefault="00544D79" w:rsidP="002F2C33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</w:t>
            </w:r>
            <w:r w:rsidRPr="006E2792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rug alternatives with lower patient co-payments:</w:t>
            </w:r>
          </w:p>
        </w:tc>
      </w:tr>
      <w:tr w:rsidR="00C70344" w:rsidRPr="006E2792" w:rsidTr="00753DDC">
        <w:trPr>
          <w:trHeight w:val="20"/>
        </w:trPr>
        <w:tc>
          <w:tcPr>
            <w:tcW w:w="10440" w:type="dxa"/>
            <w:gridSpan w:val="2"/>
            <w:shd w:val="clear" w:color="auto" w:fill="000000" w:themeFill="text1"/>
          </w:tcPr>
          <w:p w:rsidR="00C70344" w:rsidRPr="00C70344" w:rsidRDefault="00C70344" w:rsidP="002F2C33">
            <w:pPr>
              <w:ind w:right="-216"/>
              <w:jc w:val="center"/>
              <w:rPr>
                <w:rFonts w:asciiTheme="minorHAnsi" w:eastAsia="Calibri" w:hAnsiTheme="minorHAnsi" w:cs="Calibri"/>
                <w:b/>
                <w:i/>
                <w:sz w:val="8"/>
                <w:szCs w:val="8"/>
              </w:rPr>
            </w:pPr>
          </w:p>
        </w:tc>
      </w:tr>
      <w:tr w:rsidR="00544D79" w:rsidRPr="006E2792" w:rsidTr="00753DDC">
        <w:trPr>
          <w:trHeight w:val="70"/>
        </w:trPr>
        <w:tc>
          <w:tcPr>
            <w:tcW w:w="10440" w:type="dxa"/>
            <w:gridSpan w:val="2"/>
          </w:tcPr>
          <w:p w:rsidR="00544D79" w:rsidRPr="006E2792" w:rsidRDefault="00544D79" w:rsidP="002F2C33">
            <w:pPr>
              <w:jc w:val="center"/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6E2792">
              <w:rPr>
                <w:rFonts w:asciiTheme="minorHAnsi" w:eastAsia="Calibri" w:hAnsiTheme="minorHAnsi" w:cs="LJDBL L+ Minion"/>
                <w:b/>
                <w:sz w:val="18"/>
                <w:szCs w:val="18"/>
                <w:lang w:val="fr-HT"/>
              </w:rPr>
              <w:t xml:space="preserve">Migraine Agents </w:t>
            </w:r>
            <w:r>
              <w:rPr>
                <w:rFonts w:asciiTheme="minorHAnsi" w:eastAsia="Calibri" w:hAnsiTheme="minorHAnsi" w:cs="LJDBL L+ Minion"/>
                <w:b/>
                <w:sz w:val="18"/>
                <w:szCs w:val="18"/>
                <w:lang w:val="fr-HT"/>
              </w:rPr>
              <w:t>–</w:t>
            </w:r>
            <w:r w:rsidRPr="006E2792">
              <w:rPr>
                <w:rFonts w:asciiTheme="minorHAnsi" w:eastAsia="Calibri" w:hAnsiTheme="minorHAnsi" w:cs="LJDBL L+ Minion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LJDBL L+ Minion"/>
                <w:b/>
                <w:sz w:val="18"/>
                <w:szCs w:val="18"/>
                <w:lang w:val="fr-HT"/>
              </w:rPr>
              <w:t>Triptans</w:t>
            </w:r>
            <w:proofErr w:type="spellEnd"/>
          </w:p>
        </w:tc>
      </w:tr>
      <w:tr w:rsidR="00544D79" w:rsidRPr="00CD1409" w:rsidTr="00753DDC">
        <w:trPr>
          <w:trHeight w:val="557"/>
        </w:trPr>
        <w:tc>
          <w:tcPr>
            <w:tcW w:w="5058" w:type="dxa"/>
          </w:tcPr>
          <w:p w:rsidR="00544D79" w:rsidRPr="00FE3E54" w:rsidRDefault="002C6DA6" w:rsidP="002F2C33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</w:t>
            </w:r>
            <w:r w:rsidR="00544D7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lmotriptan</w:t>
            </w:r>
            <w:proofErr w:type="spellEnd"/>
            <w:r w:rsidR="00544D7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Amerge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Axert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Frova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Imitrex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(brand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only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),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Maxalt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Relpax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Sumavel</w:t>
            </w:r>
            <w:proofErr w:type="spellEnd"/>
            <w:r w:rsidR="00544D7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Treximet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zolmitriptan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Zomig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Zomig</w:t>
            </w:r>
            <w:proofErr w:type="spellEnd"/>
            <w:r w:rsidR="00544D79" w:rsidRPr="00FE3E5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ZMT</w:t>
            </w:r>
          </w:p>
        </w:tc>
        <w:tc>
          <w:tcPr>
            <w:tcW w:w="5382" w:type="dxa"/>
            <w:vAlign w:val="center"/>
          </w:tcPr>
          <w:p w:rsidR="00544D79" w:rsidRPr="00CD1409" w:rsidRDefault="00544D79" w:rsidP="002F2C33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 w:rsidRPr="00CD140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sumatriptan</w:t>
            </w:r>
            <w:proofErr w:type="spellEnd"/>
            <w:r w:rsidRPr="00CD140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naratriptan</w:t>
            </w:r>
            <w:proofErr w:type="spellEnd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(for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Amerge</w:t>
            </w:r>
            <w:proofErr w:type="spellEnd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)</w:t>
            </w:r>
            <w:r w:rsidRPr="00CD140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CD140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rizatriptan</w:t>
            </w:r>
            <w:proofErr w:type="spellEnd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(for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Maxalt</w:t>
            </w:r>
            <w:proofErr w:type="spellEnd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)</w:t>
            </w:r>
          </w:p>
        </w:tc>
      </w:tr>
      <w:tr w:rsidR="00CA257D" w:rsidRPr="006E2792" w:rsidTr="00753DDC">
        <w:trPr>
          <w:trHeight w:hRule="exact" w:val="72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CA257D" w:rsidRDefault="00CA257D" w:rsidP="009D3DEE">
            <w:pPr>
              <w:jc w:val="center"/>
              <w:rPr>
                <w:rFonts w:asciiTheme="minorHAnsi" w:eastAsia="Calibri" w:hAnsiTheme="minorHAnsi" w:cs="Calibri"/>
                <w:b/>
                <w:sz w:val="12"/>
                <w:szCs w:val="12"/>
                <w:lang w:val="fr-HT"/>
              </w:rPr>
            </w:pPr>
          </w:p>
          <w:p w:rsidR="00753DDC" w:rsidRPr="00753DDC" w:rsidRDefault="00753DDC" w:rsidP="009D3DEE">
            <w:pPr>
              <w:jc w:val="center"/>
              <w:rPr>
                <w:rFonts w:asciiTheme="minorHAnsi" w:eastAsia="Calibri" w:hAnsiTheme="minorHAnsi" w:cs="Calibri"/>
                <w:b/>
                <w:sz w:val="12"/>
                <w:szCs w:val="12"/>
                <w:lang w:val="fr-HT"/>
              </w:rPr>
            </w:pP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Muscle Relaxants</w:t>
            </w:r>
          </w:p>
        </w:tc>
      </w:tr>
      <w:tr w:rsidR="009D3DEE" w:rsidRPr="006E2792" w:rsidTr="00753DDC">
        <w:tc>
          <w:tcPr>
            <w:tcW w:w="5058" w:type="dxa"/>
          </w:tcPr>
          <w:p w:rsidR="009D3DEE" w:rsidRPr="006E2792" w:rsidRDefault="009D3DEE" w:rsidP="0030332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Amrix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8145A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brand</w:t>
            </w:r>
            <w:r w:rsidR="00671ED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ed</w:t>
            </w:r>
            <w:proofErr w:type="spellEnd"/>
            <w:r w:rsidR="008145A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8145A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Carisoprodol</w:t>
            </w:r>
            <w:proofErr w:type="spellEnd"/>
            <w:r w:rsidR="008145A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D202BA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Fexmid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Flexeril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Lorzone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metaxalone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Norflex</w:t>
            </w:r>
            <w:proofErr w:type="spellEnd"/>
            <w:r w:rsidR="00D9086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71F86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Orphen</w:t>
            </w:r>
            <w:proofErr w:type="spellEnd"/>
            <w:r w:rsidR="00571F86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CPD, </w:t>
            </w:r>
            <w:proofErr w:type="spellStart"/>
            <w:r w:rsidR="00D9086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orphenadrine</w:t>
            </w:r>
            <w:proofErr w:type="spellEnd"/>
            <w:r w:rsidR="00D9086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D9086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inj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Parafon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Robaxin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Skelaxin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Soma,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Zanaflex</w:t>
            </w:r>
            <w:proofErr w:type="spellEnd"/>
          </w:p>
        </w:tc>
        <w:tc>
          <w:tcPr>
            <w:tcW w:w="5382" w:type="dxa"/>
            <w:vAlign w:val="center"/>
          </w:tcPr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carisoprodol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</w:t>
            </w:r>
            <w:r w:rsidR="005F0123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h</w:t>
            </w:r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lorzoxasone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cyclobenzaprine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methocarbamol</w:t>
            </w:r>
            <w:proofErr w:type="spellEnd"/>
            <w:r w:rsidR="002076D3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, and</w:t>
            </w:r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tizanidine</w:t>
            </w:r>
            <w:proofErr w:type="spellEnd"/>
          </w:p>
        </w:tc>
      </w:tr>
      <w:tr w:rsidR="00FD5739" w:rsidRPr="006E2792" w:rsidTr="00753DDC">
        <w:trPr>
          <w:trHeight w:val="64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Osteoporosis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Agents -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Bisphosphonates</w:t>
            </w:r>
            <w:proofErr w:type="spellEnd"/>
          </w:p>
        </w:tc>
      </w:tr>
      <w:tr w:rsidR="009D3DEE" w:rsidRPr="006E2792" w:rsidTr="00753DDC">
        <w:tc>
          <w:tcPr>
            <w:tcW w:w="5058" w:type="dxa"/>
          </w:tcPr>
          <w:p w:rsidR="009D3DEE" w:rsidRPr="00236A69" w:rsidRDefault="009D3DEE" w:rsidP="00671ED5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</w:pP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Actonel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671ED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branded</w:t>
            </w:r>
            <w:proofErr w:type="spellEnd"/>
            <w:r w:rsidR="00671ED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D772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Alendronate</w:t>
            </w:r>
            <w:proofErr w:type="spellEnd"/>
            <w:r w:rsidR="009D772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Atelvia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Binosto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Boniva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Fosamax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Fosamax</w:t>
            </w:r>
            <w:proofErr w:type="spellEnd"/>
            <w:r w:rsidRPr="00BF046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-D, </w:t>
            </w:r>
            <w:proofErr w:type="spellStart"/>
            <w:r w:rsidR="00236A6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ibandronate</w:t>
            </w:r>
            <w:proofErr w:type="spellEnd"/>
            <w:r w:rsidR="00236A6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236A6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risedronate</w:t>
            </w:r>
            <w:proofErr w:type="spellEnd"/>
          </w:p>
        </w:tc>
        <w:tc>
          <w:tcPr>
            <w:tcW w:w="5382" w:type="dxa"/>
            <w:vAlign w:val="center"/>
          </w:tcPr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BF046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alendronate</w:t>
            </w:r>
            <w:proofErr w:type="spellEnd"/>
          </w:p>
        </w:tc>
      </w:tr>
      <w:tr w:rsidR="00FD5739" w:rsidRPr="006E2792" w:rsidTr="00753DDC">
        <w:trPr>
          <w:trHeight w:val="64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Overactive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Bladder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Urinary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Antispasmodics</w:t>
            </w:r>
            <w:proofErr w:type="spellEnd"/>
          </w:p>
        </w:tc>
      </w:tr>
      <w:tr w:rsidR="009D3DEE" w:rsidRPr="006E2792" w:rsidTr="00753DDC">
        <w:tc>
          <w:tcPr>
            <w:tcW w:w="5058" w:type="dxa"/>
          </w:tcPr>
          <w:p w:rsidR="009D3DEE" w:rsidRPr="006E2792" w:rsidRDefault="009D3DEE" w:rsidP="00236A69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Detrol</w:t>
            </w:r>
            <w:proofErr w:type="spellEnd"/>
            <w:r w:rsidR="00C9665A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/LA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Ditr</w:t>
            </w:r>
            <w:r w:rsidR="00671ED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opan</w:t>
            </w:r>
            <w:proofErr w:type="spellEnd"/>
            <w:r w:rsidR="00671ED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XL,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Enablex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Gelnique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Myrbetriq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oxybutynin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ER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Oxytrol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Sanctura</w:t>
            </w:r>
            <w:proofErr w:type="spellEnd"/>
            <w:r w:rsidR="003A02D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/XL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236A6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tolterodine</w:t>
            </w:r>
            <w:proofErr w:type="spellEnd"/>
            <w:r w:rsidR="00236A6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/ER,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Toviaz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3A02DF" w:rsidRP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trospium</w:t>
            </w:r>
            <w:proofErr w:type="spellEnd"/>
            <w:r w:rsidR="003A02DF" w:rsidRP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CL</w:t>
            </w:r>
            <w:r w:rsid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,</w:t>
            </w:r>
            <w:r w:rsidR="003A02D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75193" w:rsidRP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t</w:t>
            </w:r>
            <w:r w:rsidR="003A02DF" w:rsidRP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rospium</w:t>
            </w:r>
            <w:proofErr w:type="spellEnd"/>
            <w:r w:rsidR="003A02DF" w:rsidRPr="0097519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CL ER</w:t>
            </w:r>
            <w:r w:rsidR="003A02D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52202B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Vesicare</w:t>
            </w:r>
            <w:proofErr w:type="spellEnd"/>
          </w:p>
        </w:tc>
        <w:tc>
          <w:tcPr>
            <w:tcW w:w="5382" w:type="dxa"/>
            <w:vAlign w:val="center"/>
          </w:tcPr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immediate release oxybutynin</w:t>
            </w:r>
          </w:p>
        </w:tc>
      </w:tr>
      <w:tr w:rsidR="00FD5739" w:rsidRPr="006E2792" w:rsidTr="00753DDC">
        <w:trPr>
          <w:trHeight w:val="64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Pain Killers /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Analgesics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(alternatives in right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correlate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to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same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line in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left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</w:p>
        </w:tc>
      </w:tr>
      <w:tr w:rsidR="009D3DEE" w:rsidRPr="006E2792" w:rsidTr="00753DDC">
        <w:tc>
          <w:tcPr>
            <w:tcW w:w="5058" w:type="dxa"/>
          </w:tcPr>
          <w:p w:rsidR="009D3DEE" w:rsidRPr="006E2792" w:rsidRDefault="009A04AE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Daypro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2C6DA6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m</w:t>
            </w:r>
            <w:r w:rsidRPr="00C269A5">
              <w:rPr>
                <w:rFonts w:eastAsia="Calibri" w:cs="Calibri"/>
                <w:i/>
                <w:sz w:val="18"/>
                <w:szCs w:val="18"/>
                <w:lang w:val="fr-HT"/>
              </w:rPr>
              <w:t>efenamic</w:t>
            </w:r>
            <w:proofErr w:type="spellEnd"/>
            <w:r w:rsidRPr="00C269A5">
              <w:rPr>
                <w:rFonts w:eastAsia="Calibri" w:cs="Calibri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="002C6DA6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</w:t>
            </w:r>
            <w:r w:rsidR="002C6DA6" w:rsidRPr="00C269A5">
              <w:rPr>
                <w:rFonts w:eastAsia="Calibri" w:cs="Calibri"/>
                <w:i/>
                <w:sz w:val="18"/>
                <w:szCs w:val="18"/>
                <w:lang w:val="fr-HT"/>
              </w:rPr>
              <w:t>cid</w:t>
            </w:r>
            <w:proofErr w:type="spellEnd"/>
            <w:r w:rsidR="002C6DA6" w:rsidRPr="00C269A5">
              <w:rPr>
                <w:rFonts w:eastAsia="Calibri" w:cs="Calibri"/>
                <w:i/>
                <w:sz w:val="18"/>
                <w:szCs w:val="18"/>
                <w:lang w:val="fr-HT"/>
              </w:rPr>
              <w:t xml:space="preserve"> </w:t>
            </w:r>
            <w:r w:rsidR="002C6DA6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</w:t>
            </w:r>
            <w:r w:rsidR="002C6DA6" w:rsidRPr="00C269A5">
              <w:rPr>
                <w:rFonts w:eastAsia="Calibri" w:cs="Calibri"/>
                <w:i/>
                <w:sz w:val="18"/>
                <w:szCs w:val="18"/>
                <w:lang w:val="fr-HT"/>
              </w:rPr>
              <w:t>ap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Ponstel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394B9D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Voltaren</w:t>
            </w:r>
            <w:proofErr w:type="spellEnd"/>
            <w:r w:rsidR="00394B9D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-XR</w:t>
            </w:r>
            <w:r w:rsidR="003A02D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Zipsor</w:t>
            </w:r>
            <w:proofErr w:type="spellEnd"/>
          </w:p>
          <w:p w:rsidR="009D3DEE" w:rsidRDefault="009D3DEE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Celebrex</w:t>
            </w:r>
            <w:proofErr w:type="spellEnd"/>
            <w:r w:rsid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,</w:t>
            </w:r>
            <w:r w:rsidR="00236A6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celecoxib</w:t>
            </w:r>
            <w:proofErr w:type="spellEnd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,</w:t>
            </w:r>
            <w:r w:rsidR="006A17FA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Naprelan</w:t>
            </w:r>
            <w:proofErr w:type="spellEnd"/>
          </w:p>
          <w:p w:rsidR="009A04AE" w:rsidRPr="006E2792" w:rsidRDefault="009A04AE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Lanzanda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Spray,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Subsys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Spray</w:t>
            </w:r>
          </w:p>
          <w:p w:rsidR="009D3DEE" w:rsidRPr="006E2792" w:rsidRDefault="009D3DEE" w:rsidP="00C70B08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ConZip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70B0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Ryzolt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542F3B" w:rsidRPr="00542F3B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tramadol</w:t>
            </w:r>
            <w:proofErr w:type="spellEnd"/>
            <w:r w:rsidR="00542F3B" w:rsidRPr="00542F3B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ER</w:t>
            </w:r>
            <w:r w:rsidR="00542F3B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D136CD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Ultracet</w:t>
            </w:r>
            <w:proofErr w:type="spellEnd"/>
            <w:r w:rsidR="00542F3B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D136CD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Ultram</w:t>
            </w:r>
            <w:proofErr w:type="spellEnd"/>
            <w:r w:rsidR="00CD140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(brand</w:t>
            </w:r>
            <w:r w:rsidR="00C407CB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CD140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only</w:t>
            </w:r>
            <w:proofErr w:type="spellEnd"/>
            <w:r w:rsidR="00CD140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),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Ultram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ER</w:t>
            </w:r>
          </w:p>
        </w:tc>
        <w:tc>
          <w:tcPr>
            <w:tcW w:w="5382" w:type="dxa"/>
          </w:tcPr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immediate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release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diclofenac</w:t>
            </w:r>
            <w:proofErr w:type="spellEnd"/>
          </w:p>
          <w:p w:rsidR="002F0226" w:rsidRDefault="009D3DE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 w:rsidRPr="00C407C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generic</w:t>
            </w:r>
            <w:proofErr w:type="spellEnd"/>
            <w:r w:rsidRPr="00C407C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407C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NSAIDs</w:t>
            </w:r>
            <w:proofErr w:type="spellEnd"/>
            <w:r w:rsid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for </w:t>
            </w:r>
            <w:proofErr w:type="spellStart"/>
            <w:r w:rsid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Celebrex</w:t>
            </w:r>
            <w:proofErr w:type="spellEnd"/>
            <w:r w:rsidR="00236A69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407CB" w:rsidRPr="00C407C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generic</w:t>
            </w:r>
            <w:proofErr w:type="spellEnd"/>
            <w:r w:rsid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naproxen</w:t>
            </w:r>
            <w:proofErr w:type="spellEnd"/>
            <w:r w:rsidR="00C407CB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</w:t>
            </w:r>
            <w:r w:rsidR="00C407CB" w:rsidRP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for </w:t>
            </w:r>
            <w:proofErr w:type="spellStart"/>
            <w:r w:rsidR="00C407CB" w:rsidRPr="00C407CB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Naprelan</w:t>
            </w:r>
            <w:proofErr w:type="spellEnd"/>
          </w:p>
          <w:p w:rsidR="009D3DEE" w:rsidRPr="006E2792" w:rsidRDefault="009A04A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generic</w:t>
            </w:r>
            <w:proofErr w:type="spellEnd"/>
            <w: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fentanyl</w:t>
            </w:r>
          </w:p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immediate release tramadol</w:t>
            </w:r>
          </w:p>
        </w:tc>
      </w:tr>
      <w:tr w:rsidR="00FD5739" w:rsidRPr="006E2792" w:rsidTr="00753DDC">
        <w:trPr>
          <w:trHeight w:val="64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Sleep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Aids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Sedatives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/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Hypnotics</w:t>
            </w:r>
            <w:proofErr w:type="spellEnd"/>
          </w:p>
        </w:tc>
      </w:tr>
      <w:tr w:rsidR="009D3DEE" w:rsidRPr="006E2792" w:rsidTr="00753DDC">
        <w:tc>
          <w:tcPr>
            <w:tcW w:w="5058" w:type="dxa"/>
          </w:tcPr>
          <w:p w:rsidR="009D3DEE" w:rsidRPr="006E2792" w:rsidRDefault="00FC0C52" w:rsidP="00BF0464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Ambien </w:t>
            </w:r>
            <w:r w:rsidR="004E0E60">
              <w:rPr>
                <w:rFonts w:asciiTheme="minorHAnsi" w:eastAsia="Calibri" w:hAnsiTheme="minorHAnsi" w:cs="Calibri"/>
                <w:sz w:val="18"/>
                <w:szCs w:val="18"/>
              </w:rPr>
              <w:t xml:space="preserve">(brand only), 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Ambien CR, </w:t>
            </w:r>
            <w:proofErr w:type="spellStart"/>
            <w:r w:rsidR="00D45FAF">
              <w:rPr>
                <w:rFonts w:asciiTheme="minorHAnsi" w:eastAsia="Calibri" w:hAnsiTheme="minorHAnsi" w:cs="Calibri"/>
                <w:sz w:val="18"/>
                <w:szCs w:val="18"/>
              </w:rPr>
              <w:t>Belsomra</w:t>
            </w:r>
            <w:proofErr w:type="spellEnd"/>
            <w:r w:rsidR="00D45FAF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Edluar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</w:rPr>
              <w:t>eszopiclone</w:t>
            </w:r>
            <w:proofErr w:type="spellEnd"/>
            <w:r w:rsidR="00236A69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, 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Intermezzo,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Lunesta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Rozerem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Silenor</w:t>
            </w:r>
            <w:proofErr w:type="spellEnd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, Sonata</w:t>
            </w:r>
            <w:r w:rsidR="00C9665A">
              <w:rPr>
                <w:rFonts w:asciiTheme="minorHAnsi" w:eastAsia="Calibri" w:hAnsiTheme="minorHAnsi" w:cs="Calibri"/>
                <w:sz w:val="18"/>
                <w:szCs w:val="18"/>
              </w:rPr>
              <w:t xml:space="preserve"> (brand only)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r w:rsidR="009D3DEE"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zolpidem ER</w:t>
            </w:r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Calibri" w:hAnsiTheme="minorHAnsi" w:cs="Calibri"/>
                <w:sz w:val="18"/>
                <w:szCs w:val="18"/>
              </w:rPr>
              <w:t>Zolpimist</w:t>
            </w:r>
            <w:proofErr w:type="spellEnd"/>
          </w:p>
        </w:tc>
        <w:tc>
          <w:tcPr>
            <w:tcW w:w="5382" w:type="dxa"/>
            <w:vAlign w:val="center"/>
          </w:tcPr>
          <w:p w:rsidR="009D3DEE" w:rsidRPr="006E2792" w:rsidRDefault="009D3DEE" w:rsidP="00BF0464">
            <w:pPr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zaleplon</w:t>
            </w:r>
            <w:proofErr w:type="spellEnd"/>
            <w:r w:rsidRPr="006E2792">
              <w:rPr>
                <w:rFonts w:asciiTheme="minorHAnsi" w:eastAsia="Calibri" w:hAnsiTheme="minorHAnsi" w:cs="Calibri"/>
                <w:i/>
                <w:sz w:val="18"/>
                <w:szCs w:val="18"/>
              </w:rPr>
              <w:t>, immediate release zolpidem</w:t>
            </w:r>
          </w:p>
        </w:tc>
      </w:tr>
    </w:tbl>
    <w:p w:rsidR="00480625" w:rsidRPr="001B362C" w:rsidRDefault="00480625" w:rsidP="006E27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3DEE" w:rsidRPr="006C646A" w:rsidRDefault="009D3DEE" w:rsidP="006E2792">
      <w:pPr>
        <w:spacing w:after="0" w:line="240" w:lineRule="auto"/>
        <w:rPr>
          <w:rFonts w:cs="Times New Roman"/>
          <w:sz w:val="24"/>
          <w:szCs w:val="24"/>
        </w:rPr>
      </w:pPr>
      <w:r w:rsidRPr="006C646A">
        <w:rPr>
          <w:rFonts w:cs="Times New Roman"/>
          <w:b/>
          <w:caps/>
          <w:sz w:val="24"/>
          <w:szCs w:val="24"/>
        </w:rPr>
        <w:t>prior authorization</w:t>
      </w:r>
    </w:p>
    <w:tbl>
      <w:tblPr>
        <w:tblStyle w:val="TableGrid1"/>
        <w:tblpPr w:leftFromText="187" w:rightFromText="187" w:vertAnchor="text" w:horzAnchor="margin" w:tblpXSpec="center" w:tblpY="44"/>
        <w:tblW w:w="10440" w:type="dxa"/>
        <w:tblLook w:val="04A0" w:firstRow="1" w:lastRow="0" w:firstColumn="1" w:lastColumn="0" w:noHBand="0" w:noVBand="1"/>
      </w:tblPr>
      <w:tblGrid>
        <w:gridCol w:w="5058"/>
        <w:gridCol w:w="5382"/>
      </w:tblGrid>
      <w:tr w:rsidR="009D3DEE" w:rsidRPr="006E2792" w:rsidTr="00753DDC">
        <w:tc>
          <w:tcPr>
            <w:tcW w:w="5058" w:type="dxa"/>
          </w:tcPr>
          <w:p w:rsidR="009D3DEE" w:rsidRPr="00C70344" w:rsidRDefault="009D3DEE" w:rsidP="009D3DEE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C7034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Drugs requiring prior-authorization</w:t>
            </w:r>
          </w:p>
        </w:tc>
        <w:tc>
          <w:tcPr>
            <w:tcW w:w="5382" w:type="dxa"/>
          </w:tcPr>
          <w:p w:rsidR="009D3DEE" w:rsidRPr="00C70344" w:rsidRDefault="009D3DEE" w:rsidP="009D3DEE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C7034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Exceptions</w:t>
            </w:r>
            <w:r w:rsidR="008B2C8C" w:rsidRPr="00C7034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/ Conditions</w:t>
            </w:r>
          </w:p>
        </w:tc>
      </w:tr>
      <w:tr w:rsidR="009D3DEE" w:rsidRPr="00FD5739" w:rsidTr="00753DDC">
        <w:trPr>
          <w:trHeight w:val="70"/>
        </w:trPr>
        <w:tc>
          <w:tcPr>
            <w:tcW w:w="10440" w:type="dxa"/>
            <w:gridSpan w:val="2"/>
            <w:shd w:val="clear" w:color="auto" w:fill="000000" w:themeFill="text1"/>
          </w:tcPr>
          <w:p w:rsidR="009D3DEE" w:rsidRPr="00FD5739" w:rsidRDefault="009D3DEE" w:rsidP="009D3DEE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C5062C" w:rsidRPr="006E2792" w:rsidTr="00753DDC">
        <w:tc>
          <w:tcPr>
            <w:tcW w:w="10440" w:type="dxa"/>
            <w:gridSpan w:val="2"/>
          </w:tcPr>
          <w:p w:rsidR="00C5062C" w:rsidRPr="00C70344" w:rsidRDefault="00C5062C" w:rsidP="009D3DEE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Antibiotics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-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Oxazolidinones</w:t>
            </w:r>
            <w:proofErr w:type="spellEnd"/>
          </w:p>
        </w:tc>
      </w:tr>
      <w:tr w:rsidR="00C5062C" w:rsidRPr="006E2792" w:rsidTr="00753DDC">
        <w:trPr>
          <w:trHeight w:hRule="exact" w:val="232"/>
        </w:trPr>
        <w:tc>
          <w:tcPr>
            <w:tcW w:w="5058" w:type="dxa"/>
          </w:tcPr>
          <w:p w:rsidR="00C5062C" w:rsidRPr="00C5062C" w:rsidRDefault="00245532" w:rsidP="00B40119">
            <w:pPr>
              <w:rPr>
                <w:rFonts w:eastAsia="Calibr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Dificid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B4011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l</w:t>
            </w:r>
            <w:r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inezolid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B4011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Vancocin</w:t>
            </w:r>
            <w:proofErr w:type="spellEnd"/>
            <w:r w:rsidR="00B4011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B40119"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v</w:t>
            </w:r>
            <w:r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ancomycin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5062C" w:rsidRPr="00104263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Zyvox</w:t>
            </w:r>
            <w:proofErr w:type="spellEnd"/>
          </w:p>
        </w:tc>
        <w:tc>
          <w:tcPr>
            <w:tcW w:w="5382" w:type="dxa"/>
          </w:tcPr>
          <w:p w:rsidR="00C5062C" w:rsidRPr="00C70344" w:rsidRDefault="00C5062C" w:rsidP="00C5062C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Bactrim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clindamycin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generic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doxycycline</w:t>
            </w:r>
            <w:proofErr w:type="spellEnd"/>
          </w:p>
        </w:tc>
      </w:tr>
      <w:tr w:rsidR="00DB7A14" w:rsidRPr="006E2792" w:rsidTr="00753DDC">
        <w:trPr>
          <w:trHeight w:hRule="exact" w:val="72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DB7A14" w:rsidRPr="00C62C5F" w:rsidRDefault="00DA03C7" w:rsidP="00DA03C7">
            <w:pPr>
              <w:tabs>
                <w:tab w:val="left" w:pos="1800"/>
              </w:tabs>
              <w:rPr>
                <w:rFonts w:eastAsia="Calibri" w:cs="Calibri"/>
                <w:b/>
                <w:sz w:val="18"/>
                <w:szCs w:val="18"/>
                <w:lang w:val="fr-HT"/>
              </w:rPr>
            </w:pPr>
            <w:r>
              <w:rPr>
                <w:rFonts w:eastAsia="Calibri" w:cs="Calibri"/>
                <w:b/>
                <w:sz w:val="18"/>
                <w:szCs w:val="18"/>
                <w:lang w:val="fr-HT"/>
              </w:rPr>
              <w:tab/>
            </w:r>
          </w:p>
        </w:tc>
      </w:tr>
      <w:tr w:rsidR="009D3DEE" w:rsidRPr="006E2792" w:rsidTr="00753DDC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Antidiabetics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r w:rsidR="00672EBE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="00672EBE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Amylin</w:t>
            </w:r>
            <w:proofErr w:type="spellEnd"/>
            <w:r w:rsidR="00672EBE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Analogues, </w:t>
            </w: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DPP-4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Inhibitors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and GLP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Receptor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Agonists</w:t>
            </w:r>
            <w:proofErr w:type="spellEnd"/>
          </w:p>
        </w:tc>
      </w:tr>
      <w:tr w:rsidR="009D3DEE" w:rsidRPr="006E2792" w:rsidTr="00753DDC">
        <w:tc>
          <w:tcPr>
            <w:tcW w:w="5058" w:type="dxa"/>
          </w:tcPr>
          <w:p w:rsidR="009D3DEE" w:rsidRPr="006E2792" w:rsidRDefault="00B40AA2" w:rsidP="00175F18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Byetta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Janumet</w:t>
            </w:r>
            <w:proofErr w:type="spellEnd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 /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XR,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Januvia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Jentadueto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Juvisync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Kazano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Kombigl</w:t>
            </w:r>
            <w:r w:rsidR="00672EB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y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ze</w:t>
            </w:r>
            <w:proofErr w:type="spellEnd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/ XR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Nesina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Onglyza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Oseni</w:t>
            </w:r>
            <w:proofErr w:type="spellEnd"/>
            <w:r w:rsidR="00B43577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CE548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CE548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Symlinpen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7B5456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Tanzeum</w:t>
            </w:r>
            <w:proofErr w:type="spellEnd"/>
            <w:r w:rsidR="007B5456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Tradjenta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7171E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7171E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Trulicity</w:t>
            </w:r>
            <w:proofErr w:type="spellEnd"/>
            <w:r w:rsidR="007171EF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Victoza</w:t>
            </w:r>
            <w:proofErr w:type="spellEnd"/>
          </w:p>
        </w:tc>
        <w:tc>
          <w:tcPr>
            <w:tcW w:w="5382" w:type="dxa"/>
          </w:tcPr>
          <w:p w:rsidR="009D3DEE" w:rsidRPr="006E2792" w:rsidRDefault="009D3DEE" w:rsidP="00FD5739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Coverage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is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grandfathered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if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same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drug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filled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in the last 100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days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.</w:t>
            </w:r>
          </w:p>
        </w:tc>
      </w:tr>
      <w:tr w:rsidR="00347B3D" w:rsidRPr="006E2792" w:rsidTr="00753DDC">
        <w:trPr>
          <w:trHeight w:val="70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347B3D" w:rsidRPr="00FD5739" w:rsidRDefault="00347B3D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347B3D" w:rsidRPr="006E2792" w:rsidTr="00753DDC">
        <w:tc>
          <w:tcPr>
            <w:tcW w:w="10440" w:type="dxa"/>
            <w:gridSpan w:val="2"/>
          </w:tcPr>
          <w:p w:rsidR="00347B3D" w:rsidRPr="00C62C5F" w:rsidRDefault="00DB7A14" w:rsidP="00FD5739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ADHD / CNS Stimulants</w:t>
            </w:r>
          </w:p>
        </w:tc>
      </w:tr>
      <w:tr w:rsidR="00C50949" w:rsidRPr="006E2792" w:rsidTr="00753DDC">
        <w:tc>
          <w:tcPr>
            <w:tcW w:w="5058" w:type="dxa"/>
          </w:tcPr>
          <w:p w:rsidR="00C50949" w:rsidRPr="006E2792" w:rsidRDefault="00175F18" w:rsidP="00C50949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m</w:t>
            </w:r>
            <w:r w:rsidR="00C50949"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odafinil</w:t>
            </w:r>
            <w:proofErr w:type="spellEnd"/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Nuvigil</w:t>
            </w:r>
            <w:proofErr w:type="spellEnd"/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Provigil</w:t>
            </w:r>
            <w:proofErr w:type="spellEnd"/>
          </w:p>
        </w:tc>
        <w:tc>
          <w:tcPr>
            <w:tcW w:w="5382" w:type="dxa"/>
          </w:tcPr>
          <w:p w:rsidR="00C50949" w:rsidRPr="006E2792" w:rsidRDefault="00C50949" w:rsidP="00C50949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Coverage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is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grandfathered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if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same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drug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filled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in the last 100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days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.</w:t>
            </w:r>
          </w:p>
        </w:tc>
      </w:tr>
      <w:tr w:rsidR="00C50949" w:rsidRPr="00C62C5F" w:rsidTr="00753DDC">
        <w:trPr>
          <w:trHeight w:hRule="exact" w:val="90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C50949" w:rsidRPr="00C62C5F" w:rsidRDefault="00C50949" w:rsidP="00C5094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C50949" w:rsidRPr="00C62C5F" w:rsidTr="00753DDC">
        <w:tc>
          <w:tcPr>
            <w:tcW w:w="10440" w:type="dxa"/>
            <w:gridSpan w:val="2"/>
          </w:tcPr>
          <w:p w:rsidR="00C50949" w:rsidRPr="00C62C5F" w:rsidRDefault="00C50949" w:rsidP="00C50949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</w:rPr>
              <w:t>Cholesterol</w:t>
            </w:r>
            <w:r w:rsidR="00CE5484">
              <w:rPr>
                <w:rFonts w:asciiTheme="minorHAnsi" w:eastAsia="Calibri" w:hAnsiTheme="minorHAnsi" w:cs="Calibri"/>
                <w:b/>
                <w:sz w:val="18"/>
                <w:szCs w:val="18"/>
              </w:rPr>
              <w:t>/Lipid</w:t>
            </w: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Reducers – Statins &amp; Ezetimibe</w:t>
            </w:r>
          </w:p>
        </w:tc>
      </w:tr>
      <w:tr w:rsidR="00C50949" w:rsidRPr="00347B3D" w:rsidTr="00753DDC">
        <w:trPr>
          <w:trHeight w:val="518"/>
        </w:trPr>
        <w:tc>
          <w:tcPr>
            <w:tcW w:w="5058" w:type="dxa"/>
          </w:tcPr>
          <w:p w:rsidR="00C50949" w:rsidRPr="006E2792" w:rsidRDefault="00C50949" w:rsidP="00C50949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Crestor (40mg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strength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only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),</w:t>
            </w:r>
            <w:r w:rsidR="00CE5484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Zetia</w:t>
            </w:r>
            <w:proofErr w:type="spellEnd"/>
          </w:p>
        </w:tc>
        <w:tc>
          <w:tcPr>
            <w:tcW w:w="5382" w:type="dxa"/>
          </w:tcPr>
          <w:p w:rsidR="00C50949" w:rsidRPr="00347B3D" w:rsidRDefault="00C50949" w:rsidP="00C50949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Coverage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for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Zetia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is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grandfathered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if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Zetia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has been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filled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in the last 100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days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.  No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grandfathering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for Crestor 40mg.</w:t>
            </w:r>
          </w:p>
        </w:tc>
      </w:tr>
      <w:tr w:rsidR="00C50949" w:rsidRPr="00C62C5F" w:rsidTr="00753DDC">
        <w:trPr>
          <w:trHeight w:hRule="exact" w:val="97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C50949" w:rsidRPr="00C62C5F" w:rsidRDefault="00C50949" w:rsidP="00C50949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C50949" w:rsidRPr="00C62C5F" w:rsidTr="00753DDC">
        <w:tc>
          <w:tcPr>
            <w:tcW w:w="10440" w:type="dxa"/>
            <w:gridSpan w:val="2"/>
          </w:tcPr>
          <w:p w:rsidR="00C50949" w:rsidRPr="00C62C5F" w:rsidRDefault="00C50949" w:rsidP="00C50949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Dermatologicals</w:t>
            </w:r>
            <w:proofErr w:type="spellEnd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Topical</w:t>
            </w:r>
            <w:proofErr w:type="spellEnd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Anesthetics</w:t>
            </w:r>
            <w:proofErr w:type="spellEnd"/>
          </w:p>
        </w:tc>
      </w:tr>
      <w:tr w:rsidR="00C50949" w:rsidRPr="00347B3D" w:rsidTr="00B5445E">
        <w:trPr>
          <w:trHeight w:val="131"/>
        </w:trPr>
        <w:tc>
          <w:tcPr>
            <w:tcW w:w="5058" w:type="dxa"/>
          </w:tcPr>
          <w:p w:rsidR="00C50949" w:rsidRPr="006E2792" w:rsidRDefault="00175F18" w:rsidP="00C50949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l</w:t>
            </w:r>
            <w:r w:rsidR="00C50949"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idocaine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r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pad 5%</w:t>
            </w:r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C5094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Lidoderm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5%</w:t>
            </w:r>
          </w:p>
        </w:tc>
        <w:tc>
          <w:tcPr>
            <w:tcW w:w="5382" w:type="dxa"/>
          </w:tcPr>
          <w:p w:rsidR="00C50949" w:rsidRPr="00347B3D" w:rsidRDefault="00724F81" w:rsidP="00C50949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Other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generic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topical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ane</w:t>
            </w:r>
            <w:r w:rsidR="00175F18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thetics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preferred</w:t>
            </w:r>
            <w:proofErr w:type="spellEnd"/>
          </w:p>
        </w:tc>
      </w:tr>
      <w:tr w:rsidR="00C50949" w:rsidRPr="00C62C5F" w:rsidTr="00753DDC">
        <w:trPr>
          <w:trHeight w:hRule="exact" w:val="97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C50949" w:rsidRPr="00C62C5F" w:rsidRDefault="00C50949" w:rsidP="002F2C33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C50949" w:rsidRPr="00C62C5F" w:rsidTr="00753DDC">
        <w:tc>
          <w:tcPr>
            <w:tcW w:w="10440" w:type="dxa"/>
            <w:gridSpan w:val="2"/>
          </w:tcPr>
          <w:p w:rsidR="00C50949" w:rsidRPr="00C62C5F" w:rsidRDefault="00C50949" w:rsidP="002F2C33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Gout  Agents</w:t>
            </w:r>
          </w:p>
        </w:tc>
      </w:tr>
      <w:tr w:rsidR="00C50949" w:rsidRPr="00347B3D" w:rsidTr="00753DDC">
        <w:tc>
          <w:tcPr>
            <w:tcW w:w="5058" w:type="dxa"/>
          </w:tcPr>
          <w:p w:rsidR="00C50949" w:rsidRPr="006E2792" w:rsidRDefault="00C50949" w:rsidP="002F2C33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Uloric</w:t>
            </w:r>
            <w:proofErr w:type="spellEnd"/>
          </w:p>
        </w:tc>
        <w:tc>
          <w:tcPr>
            <w:tcW w:w="5382" w:type="dxa"/>
          </w:tcPr>
          <w:p w:rsidR="00C50949" w:rsidRPr="00347B3D" w:rsidRDefault="00C50949" w:rsidP="002F2C33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Generic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allopurinol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preferred</w:t>
            </w:r>
            <w:proofErr w:type="spellEnd"/>
          </w:p>
        </w:tc>
      </w:tr>
      <w:tr w:rsidR="00436833" w:rsidRPr="00C70344" w:rsidTr="00180B16">
        <w:trPr>
          <w:trHeight w:val="95"/>
        </w:trPr>
        <w:tc>
          <w:tcPr>
            <w:tcW w:w="10440" w:type="dxa"/>
            <w:gridSpan w:val="2"/>
            <w:shd w:val="clear" w:color="auto" w:fill="A6A6A6" w:themeFill="background1" w:themeFillShade="A6"/>
          </w:tcPr>
          <w:p w:rsidR="00436833" w:rsidRPr="00C70344" w:rsidRDefault="00436833" w:rsidP="00436833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245532" w:rsidRPr="00C62C5F" w:rsidTr="00180B16">
        <w:tc>
          <w:tcPr>
            <w:tcW w:w="10440" w:type="dxa"/>
            <w:gridSpan w:val="2"/>
          </w:tcPr>
          <w:p w:rsidR="00245532" w:rsidRPr="00C62C5F" w:rsidRDefault="00245532" w:rsidP="00245532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Miscellaneous</w:t>
            </w:r>
            <w:proofErr w:type="spellEnd"/>
          </w:p>
        </w:tc>
      </w:tr>
      <w:tr w:rsidR="00B5445E" w:rsidRPr="00347B3D" w:rsidTr="00C71BE5">
        <w:tc>
          <w:tcPr>
            <w:tcW w:w="10440" w:type="dxa"/>
            <w:gridSpan w:val="2"/>
          </w:tcPr>
          <w:p w:rsidR="00B5445E" w:rsidRPr="00347B3D" w:rsidRDefault="00B5445E" w:rsidP="00245532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Compound prescriptions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greater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than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$200</w:t>
            </w:r>
          </w:p>
        </w:tc>
      </w:tr>
    </w:tbl>
    <w:p w:rsidR="009D3DEE" w:rsidRPr="006C646A" w:rsidRDefault="009D3DEE" w:rsidP="006E2792">
      <w:pPr>
        <w:spacing w:after="0" w:line="240" w:lineRule="auto"/>
        <w:rPr>
          <w:rFonts w:cs="Times New Roman"/>
          <w:sz w:val="24"/>
          <w:szCs w:val="24"/>
        </w:rPr>
      </w:pPr>
      <w:r w:rsidRPr="006C646A">
        <w:rPr>
          <w:rFonts w:cs="Times New Roman"/>
          <w:b/>
          <w:caps/>
          <w:sz w:val="24"/>
          <w:szCs w:val="24"/>
        </w:rPr>
        <w:t>step therapy</w:t>
      </w:r>
    </w:p>
    <w:tbl>
      <w:tblPr>
        <w:tblStyle w:val="TableGrid1"/>
        <w:tblpPr w:leftFromText="187" w:rightFromText="187" w:vertAnchor="text" w:horzAnchor="margin" w:tblpXSpec="center" w:tblpY="44"/>
        <w:tblW w:w="10440" w:type="dxa"/>
        <w:tblLook w:val="04A0" w:firstRow="1" w:lastRow="0" w:firstColumn="1" w:lastColumn="0" w:noHBand="0" w:noVBand="1"/>
      </w:tblPr>
      <w:tblGrid>
        <w:gridCol w:w="5058"/>
        <w:gridCol w:w="5382"/>
      </w:tblGrid>
      <w:tr w:rsidR="009D3DEE" w:rsidRPr="006E2792" w:rsidTr="00724F81">
        <w:trPr>
          <w:trHeight w:val="263"/>
        </w:trPr>
        <w:tc>
          <w:tcPr>
            <w:tcW w:w="5058" w:type="dxa"/>
          </w:tcPr>
          <w:p w:rsidR="00CA257D" w:rsidRPr="001C1358" w:rsidRDefault="009D3DEE" w:rsidP="00724F81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CA257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Drugs with step therapy requirements</w:t>
            </w:r>
          </w:p>
        </w:tc>
        <w:tc>
          <w:tcPr>
            <w:tcW w:w="5382" w:type="dxa"/>
          </w:tcPr>
          <w:p w:rsidR="009D3DEE" w:rsidRPr="00CA257D" w:rsidRDefault="009D3DEE" w:rsidP="009D3DEE">
            <w:pPr>
              <w:ind w:right="-216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CA257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Conditions</w:t>
            </w:r>
          </w:p>
        </w:tc>
      </w:tr>
      <w:tr w:rsidR="00FD5739" w:rsidRPr="006E2792" w:rsidTr="00CA257D">
        <w:trPr>
          <w:trHeight w:val="70"/>
        </w:trPr>
        <w:tc>
          <w:tcPr>
            <w:tcW w:w="10440" w:type="dxa"/>
            <w:gridSpan w:val="2"/>
            <w:shd w:val="clear" w:color="auto" w:fill="000000" w:themeFill="text1"/>
          </w:tcPr>
          <w:p w:rsidR="00FD5739" w:rsidRPr="00FD5739" w:rsidRDefault="00FD5739" w:rsidP="00FD5739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FD5739" w:rsidRPr="006E2792" w:rsidTr="00ED66A2">
        <w:tc>
          <w:tcPr>
            <w:tcW w:w="10440" w:type="dxa"/>
            <w:gridSpan w:val="2"/>
          </w:tcPr>
          <w:p w:rsidR="00FD5739" w:rsidRPr="00C62C5F" w:rsidRDefault="00FD5739" w:rsidP="00FD5739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Antibiotics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Dificid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and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Vancomycin</w:t>
            </w:r>
            <w:proofErr w:type="spellEnd"/>
          </w:p>
        </w:tc>
      </w:tr>
      <w:tr w:rsidR="00FD5739" w:rsidRPr="006E2792" w:rsidTr="00ED66A2">
        <w:tc>
          <w:tcPr>
            <w:tcW w:w="5058" w:type="dxa"/>
            <w:tcBorders>
              <w:bottom w:val="single" w:sz="4" w:space="0" w:color="000000"/>
            </w:tcBorders>
          </w:tcPr>
          <w:p w:rsidR="00FD5739" w:rsidRPr="006E2792" w:rsidRDefault="00FD5739" w:rsidP="00175F18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Dificid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175F18"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v</w:t>
            </w:r>
            <w:r w:rsidRPr="00C269A5">
              <w:rPr>
                <w:rFonts w:eastAsia="Times New Roman" w:cs="LJDBL L+ Minion"/>
                <w:i/>
                <w:sz w:val="18"/>
                <w:szCs w:val="18"/>
                <w:lang w:val="fr-HT"/>
              </w:rPr>
              <w:t>ancomycin</w:t>
            </w:r>
            <w:proofErr w:type="spellEnd"/>
            <w:r w:rsidR="000260C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0260C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Vancocin</w:t>
            </w:r>
            <w:proofErr w:type="spellEnd"/>
          </w:p>
        </w:tc>
        <w:tc>
          <w:tcPr>
            <w:tcW w:w="5382" w:type="dxa"/>
            <w:tcBorders>
              <w:bottom w:val="single" w:sz="4" w:space="0" w:color="000000"/>
            </w:tcBorders>
          </w:tcPr>
          <w:p w:rsidR="00FD5739" w:rsidRPr="006E2792" w:rsidRDefault="00FD5739" w:rsidP="008B2C8C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Must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try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metronidazole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or</w:t>
            </w:r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metronidazole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SR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before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coverage</w:t>
            </w:r>
            <w:proofErr w:type="spellEnd"/>
          </w:p>
        </w:tc>
      </w:tr>
      <w:tr w:rsidR="009D3DEE" w:rsidRPr="006E2792" w:rsidTr="00ED66A2">
        <w:trPr>
          <w:trHeight w:val="58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9D3DEE" w:rsidRPr="00FD5739" w:rsidRDefault="009D3DEE" w:rsidP="009D3DEE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9D3DEE" w:rsidRPr="006E2792" w:rsidTr="00ED66A2">
        <w:tc>
          <w:tcPr>
            <w:tcW w:w="10440" w:type="dxa"/>
            <w:gridSpan w:val="2"/>
          </w:tcPr>
          <w:p w:rsidR="009D3DEE" w:rsidRPr="00C62C5F" w:rsidRDefault="009D3DEE" w:rsidP="009D3DEE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Antiasthmatics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Beta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Agonists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including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Combination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Products</w:t>
            </w:r>
            <w:proofErr w:type="spellEnd"/>
          </w:p>
        </w:tc>
      </w:tr>
      <w:tr w:rsidR="009D3DEE" w:rsidRPr="006E2792" w:rsidTr="00ED66A2">
        <w:tc>
          <w:tcPr>
            <w:tcW w:w="5058" w:type="dxa"/>
          </w:tcPr>
          <w:p w:rsidR="009D3DEE" w:rsidRPr="006E2792" w:rsidRDefault="009D3DEE" w:rsidP="00ED01A1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Advair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24553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Arcapta</w:t>
            </w:r>
            <w:proofErr w:type="spellEnd"/>
            <w:r w:rsidR="0024553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ED01A1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rovana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Dulera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For</w:t>
            </w:r>
            <w:r w:rsidR="00ED01A1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</w:t>
            </w:r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dil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Perforomist</w:t>
            </w:r>
            <w:proofErr w:type="spellEnd"/>
            <w:r w:rsidR="00FA2B8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FA2B85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Neb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Serevent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Symbicort</w:t>
            </w:r>
            <w:proofErr w:type="spellEnd"/>
          </w:p>
        </w:tc>
        <w:tc>
          <w:tcPr>
            <w:tcW w:w="5382" w:type="dxa"/>
          </w:tcPr>
          <w:p w:rsidR="00175F18" w:rsidRDefault="009D3DEE" w:rsidP="00175F18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Coverage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allowed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if patient has been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compliant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with</w:t>
            </w:r>
            <w:proofErr w:type="spellEnd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an </w:t>
            </w:r>
            <w:proofErr w:type="spellStart"/>
            <w:r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inhale</w:t>
            </w:r>
            <w:r w:rsidR="00347B3D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d</w:t>
            </w:r>
            <w:proofErr w:type="spellEnd"/>
            <w:r w:rsidR="00347B3D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347B3D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corticosteroid</w:t>
            </w:r>
            <w:proofErr w:type="spellEnd"/>
            <w:r w:rsidR="00347B3D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.  </w:t>
            </w:r>
          </w:p>
          <w:p w:rsidR="009D3DEE" w:rsidRPr="006E2792" w:rsidRDefault="00347B3D" w:rsidP="00175F18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Patients 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40</w:t>
            </w:r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years</w:t>
            </w:r>
            <w:proofErr w:type="spellEnd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or </w:t>
            </w:r>
            <w:proofErr w:type="spellStart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older</w:t>
            </w:r>
            <w:proofErr w:type="spellEnd"/>
            <w:r w:rsidR="00175F18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are exempt</w:t>
            </w:r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from</w:t>
            </w:r>
            <w:proofErr w:type="spellEnd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step</w:t>
            </w:r>
            <w:proofErr w:type="spellEnd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175F1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therapy</w:t>
            </w:r>
            <w:proofErr w:type="spellEnd"/>
            <w:r w:rsidR="009D3DEE" w:rsidRPr="006E2792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.</w:t>
            </w:r>
          </w:p>
        </w:tc>
      </w:tr>
    </w:tbl>
    <w:p w:rsidR="00D136CD" w:rsidRPr="006C646A" w:rsidRDefault="00104263" w:rsidP="00B5445E">
      <w:pPr>
        <w:rPr>
          <w:rFonts w:cs="Times New Roman"/>
          <w:sz w:val="24"/>
          <w:szCs w:val="24"/>
        </w:rPr>
      </w:pPr>
      <w:r>
        <w:rPr>
          <w:rFonts w:cs="Times New Roman"/>
          <w:sz w:val="12"/>
          <w:szCs w:val="12"/>
        </w:rPr>
        <w:br w:type="page"/>
      </w:r>
      <w:r w:rsidR="00D136CD" w:rsidRPr="006C646A">
        <w:rPr>
          <w:rFonts w:cs="Times New Roman"/>
          <w:b/>
          <w:caps/>
          <w:sz w:val="24"/>
          <w:szCs w:val="24"/>
        </w:rPr>
        <w:lastRenderedPageBreak/>
        <w:t>excluded</w:t>
      </w:r>
    </w:p>
    <w:tbl>
      <w:tblPr>
        <w:tblStyle w:val="TableGrid1"/>
        <w:tblpPr w:leftFromText="187" w:rightFromText="187" w:vertAnchor="text" w:horzAnchor="margin" w:tblpXSpec="center" w:tblpY="44"/>
        <w:tblW w:w="10440" w:type="dxa"/>
        <w:tblLook w:val="04A0" w:firstRow="1" w:lastRow="0" w:firstColumn="1" w:lastColumn="0" w:noHBand="0" w:noVBand="1"/>
      </w:tblPr>
      <w:tblGrid>
        <w:gridCol w:w="5058"/>
        <w:gridCol w:w="5382"/>
      </w:tblGrid>
      <w:tr w:rsidR="00D136CD" w:rsidRPr="006E2792" w:rsidTr="006D5411">
        <w:tc>
          <w:tcPr>
            <w:tcW w:w="5058" w:type="dxa"/>
          </w:tcPr>
          <w:p w:rsidR="00D136CD" w:rsidRPr="00C70344" w:rsidRDefault="00D136CD" w:rsidP="00D136CD">
            <w:pPr>
              <w:jc w:val="center"/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</w:pPr>
            <w:r w:rsidRPr="00C70344"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  <w:t>Drugs that are excluded</w:t>
            </w:r>
          </w:p>
        </w:tc>
        <w:tc>
          <w:tcPr>
            <w:tcW w:w="5382" w:type="dxa"/>
          </w:tcPr>
          <w:p w:rsidR="00D136CD" w:rsidRPr="00C70344" w:rsidRDefault="008B2C8C" w:rsidP="00D136CD">
            <w:pPr>
              <w:ind w:right="-216"/>
              <w:jc w:val="center"/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</w:pPr>
            <w:r w:rsidRPr="00C70344">
              <w:rPr>
                <w:rFonts w:asciiTheme="minorHAnsi" w:eastAsia="Calibri" w:hAnsiTheme="minorHAnsi" w:cs="Calibri"/>
                <w:b/>
                <w:i/>
                <w:sz w:val="18"/>
                <w:szCs w:val="18"/>
              </w:rPr>
              <w:t>Notes</w:t>
            </w:r>
          </w:p>
        </w:tc>
      </w:tr>
      <w:tr w:rsidR="00D136CD" w:rsidRPr="006E2792" w:rsidTr="006D5411">
        <w:trPr>
          <w:trHeight w:val="61"/>
        </w:trPr>
        <w:tc>
          <w:tcPr>
            <w:tcW w:w="10440" w:type="dxa"/>
            <w:gridSpan w:val="2"/>
            <w:shd w:val="clear" w:color="auto" w:fill="000000" w:themeFill="text1"/>
          </w:tcPr>
          <w:p w:rsidR="00D136CD" w:rsidRPr="00C0278F" w:rsidRDefault="00D136CD" w:rsidP="00C0278F">
            <w:pPr>
              <w:jc w:val="center"/>
              <w:rPr>
                <w:rFonts w:asciiTheme="minorHAnsi" w:eastAsia="Calibri" w:hAnsiTheme="minorHAnsi" w:cs="Calibri"/>
                <w:b/>
                <w:sz w:val="2"/>
                <w:szCs w:val="2"/>
                <w:lang w:val="fr-HT"/>
              </w:rPr>
            </w:pPr>
          </w:p>
        </w:tc>
      </w:tr>
      <w:tr w:rsidR="00C0278F" w:rsidRPr="006E2792" w:rsidTr="006D5411">
        <w:tc>
          <w:tcPr>
            <w:tcW w:w="10440" w:type="dxa"/>
            <w:gridSpan w:val="2"/>
          </w:tcPr>
          <w:p w:rsidR="00C0278F" w:rsidRDefault="00C0278F" w:rsidP="00C0278F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ADHD / CNS Stimulants</w:t>
            </w:r>
          </w:p>
          <w:p w:rsidR="00E669A0" w:rsidRPr="00C62C5F" w:rsidRDefault="00E669A0" w:rsidP="00C0278F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(alternatives in right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correlate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to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same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line in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left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</w:p>
        </w:tc>
      </w:tr>
      <w:tr w:rsidR="00C0278F" w:rsidRPr="006E2792" w:rsidTr="006D5411">
        <w:tc>
          <w:tcPr>
            <w:tcW w:w="5058" w:type="dxa"/>
          </w:tcPr>
          <w:p w:rsidR="002F4AD4" w:rsidRDefault="00043FBB" w:rsidP="002F4AD4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</w:rPr>
              <w:t>Kapvay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</w:rPr>
              <w:t>Mis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</w:rPr>
              <w:t>Kapvay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Tab </w:t>
            </w:r>
          </w:p>
          <w:p w:rsidR="00C0278F" w:rsidRPr="001C1358" w:rsidRDefault="00C0278F" w:rsidP="002F4AD4">
            <w:pPr>
              <w:rPr>
                <w:rFonts w:eastAsia="Calibri" w:cs="Calibri"/>
                <w:b/>
                <w:sz w:val="16"/>
                <w:szCs w:val="16"/>
                <w:lang w:val="fr-HT"/>
              </w:rPr>
            </w:pPr>
            <w:proofErr w:type="spellStart"/>
            <w:r w:rsidRPr="00C0278F">
              <w:rPr>
                <w:rFonts w:asciiTheme="minorHAnsi" w:eastAsia="Calibri" w:hAnsiTheme="minorHAnsi" w:cs="Calibri"/>
                <w:sz w:val="18"/>
                <w:szCs w:val="18"/>
              </w:rPr>
              <w:t>Intuniv</w:t>
            </w:r>
            <w:proofErr w:type="spellEnd"/>
          </w:p>
        </w:tc>
        <w:tc>
          <w:tcPr>
            <w:tcW w:w="5382" w:type="dxa"/>
          </w:tcPr>
          <w:p w:rsidR="00C0278F" w:rsidRDefault="00C0278F" w:rsidP="007A24F0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C0278F">
              <w:rPr>
                <w:rFonts w:asciiTheme="minorHAnsi" w:eastAsia="Calibri" w:hAnsiTheme="minorHAnsi" w:cs="Calibri"/>
                <w:sz w:val="18"/>
                <w:szCs w:val="18"/>
              </w:rPr>
              <w:t xml:space="preserve">Generic immediate release </w:t>
            </w:r>
            <w:proofErr w:type="spellStart"/>
            <w:r w:rsidRPr="00C0278F">
              <w:rPr>
                <w:rFonts w:asciiTheme="minorHAnsi" w:eastAsia="Calibri" w:hAnsiTheme="minorHAnsi" w:cs="Calibri"/>
                <w:i/>
                <w:sz w:val="18"/>
                <w:szCs w:val="18"/>
              </w:rPr>
              <w:t>guanf</w:t>
            </w:r>
            <w:r w:rsidR="002F4AD4">
              <w:rPr>
                <w:rFonts w:asciiTheme="minorHAnsi" w:eastAsia="Calibri" w:hAnsiTheme="minorHAnsi" w:cs="Calibri"/>
                <w:i/>
                <w:sz w:val="18"/>
                <w:szCs w:val="18"/>
              </w:rPr>
              <w:t>a</w:t>
            </w:r>
            <w:r w:rsidRPr="00C0278F">
              <w:rPr>
                <w:rFonts w:asciiTheme="minorHAnsi" w:eastAsia="Calibri" w:hAnsiTheme="minorHAnsi" w:cs="Calibri"/>
                <w:i/>
                <w:sz w:val="18"/>
                <w:szCs w:val="18"/>
              </w:rPr>
              <w:t>cine</w:t>
            </w:r>
            <w:proofErr w:type="spellEnd"/>
            <w:r w:rsidR="00FC0C52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="00FC0C52" w:rsidRPr="00FC0C52">
              <w:rPr>
                <w:rFonts w:asciiTheme="minorHAnsi" w:eastAsia="Calibri" w:hAnsiTheme="minorHAnsi" w:cs="Calibri"/>
                <w:sz w:val="18"/>
                <w:szCs w:val="18"/>
              </w:rPr>
              <w:t>cover</w:t>
            </w:r>
            <w:r w:rsidR="007A24F0">
              <w:rPr>
                <w:rFonts w:asciiTheme="minorHAnsi" w:eastAsia="Calibri" w:hAnsiTheme="minorHAnsi" w:cs="Calibri"/>
                <w:sz w:val="18"/>
                <w:szCs w:val="18"/>
              </w:rPr>
              <w:t>ed</w:t>
            </w:r>
            <w:r w:rsidR="00FC0C52" w:rsidRPr="00FC0C52">
              <w:rPr>
                <w:rFonts w:asciiTheme="minorHAnsi" w:eastAsia="Calibri" w:hAnsiTheme="minorHAnsi" w:cs="Calibri"/>
                <w:sz w:val="18"/>
                <w:szCs w:val="18"/>
              </w:rPr>
              <w:t>.</w:t>
            </w:r>
          </w:p>
          <w:p w:rsidR="002F4AD4" w:rsidRPr="002F4AD4" w:rsidRDefault="002F4AD4" w:rsidP="002F4AD4">
            <w:pPr>
              <w:rPr>
                <w:rFonts w:eastAsia="Calibri" w:cs="Calibri"/>
                <w:b/>
                <w:sz w:val="16"/>
                <w:szCs w:val="16"/>
                <w:lang w:val="fr-HT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Generic </w:t>
            </w:r>
            <w:r>
              <w:rPr>
                <w:rFonts w:asciiTheme="minorHAnsi" w:eastAsia="Calibri" w:hAnsiTheme="minorHAnsi" w:cs="Calibri"/>
                <w:i/>
                <w:sz w:val="18"/>
                <w:szCs w:val="18"/>
              </w:rPr>
              <w:t>clonidine</w:t>
            </w:r>
            <w:r>
              <w:rPr>
                <w:rFonts w:asciiTheme="minorHAnsi" w:eastAsia="Calibri" w:hAnsiTheme="minorHAnsi" w:cs="Calibri"/>
                <w:sz w:val="18"/>
                <w:szCs w:val="18"/>
              </w:rPr>
              <w:t xml:space="preserve"> is covered.</w:t>
            </w:r>
          </w:p>
        </w:tc>
      </w:tr>
      <w:tr w:rsidR="00436833" w:rsidRPr="00C70344" w:rsidTr="00180B16">
        <w:trPr>
          <w:trHeight w:val="95"/>
        </w:trPr>
        <w:tc>
          <w:tcPr>
            <w:tcW w:w="10440" w:type="dxa"/>
            <w:gridSpan w:val="2"/>
            <w:shd w:val="clear" w:color="auto" w:fill="A6A6A6" w:themeFill="background1" w:themeFillShade="A6"/>
          </w:tcPr>
          <w:p w:rsidR="00436833" w:rsidRPr="00C70344" w:rsidRDefault="00436833" w:rsidP="00436833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436833" w:rsidRPr="00C70344" w:rsidTr="00180B16">
        <w:tc>
          <w:tcPr>
            <w:tcW w:w="10440" w:type="dxa"/>
            <w:gridSpan w:val="2"/>
          </w:tcPr>
          <w:p w:rsidR="00436833" w:rsidRPr="00C70344" w:rsidRDefault="00436833" w:rsidP="00436833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Antidepressants</w:t>
            </w:r>
            <w:proofErr w:type="spellEnd"/>
          </w:p>
        </w:tc>
      </w:tr>
      <w:tr w:rsidR="00436833" w:rsidRPr="00C70344" w:rsidTr="00180B16">
        <w:tc>
          <w:tcPr>
            <w:tcW w:w="5058" w:type="dxa"/>
          </w:tcPr>
          <w:p w:rsidR="00436833" w:rsidRPr="00C70344" w:rsidRDefault="00436833" w:rsidP="00436833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Vibryd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Vibryd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Kit</w:t>
            </w:r>
          </w:p>
        </w:tc>
        <w:tc>
          <w:tcPr>
            <w:tcW w:w="5382" w:type="dxa"/>
          </w:tcPr>
          <w:p w:rsidR="00436833" w:rsidRPr="00C70344" w:rsidRDefault="00436833" w:rsidP="00436833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C0278F" w:rsidRPr="006E2792" w:rsidTr="006D5411">
        <w:trPr>
          <w:trHeight w:val="60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C0278F" w:rsidRPr="00C0278F" w:rsidRDefault="00C0278F" w:rsidP="00C0278F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D136CD" w:rsidRPr="006E2792" w:rsidTr="006D5411">
        <w:tc>
          <w:tcPr>
            <w:tcW w:w="10440" w:type="dxa"/>
            <w:gridSpan w:val="2"/>
          </w:tcPr>
          <w:p w:rsidR="00D136CD" w:rsidRPr="00C62C5F" w:rsidRDefault="000620ED" w:rsidP="00D136CD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r w:rsidRPr="000620ED">
              <w:rPr>
                <w:rFonts w:asciiTheme="minorHAnsi" w:eastAsia="Calibri" w:hAnsiTheme="minorHAnsi" w:cs="LJDBL L+ Minion"/>
                <w:b/>
                <w:sz w:val="18"/>
                <w:szCs w:val="18"/>
              </w:rPr>
              <w:t>Antidiabetics</w:t>
            </w:r>
            <w:r w:rsidR="00CE5484">
              <w:rPr>
                <w:rFonts w:asciiTheme="minorHAnsi" w:eastAsia="Calibri" w:hAnsiTheme="minorHAnsi" w:cs="LJDBL L+ Minion"/>
                <w:b/>
                <w:sz w:val="18"/>
                <w:szCs w:val="18"/>
              </w:rPr>
              <w:t xml:space="preserve"> – SGLT2s</w:t>
            </w:r>
          </w:p>
        </w:tc>
      </w:tr>
      <w:tr w:rsidR="00D136CD" w:rsidRPr="006E2792" w:rsidTr="006D5411">
        <w:tc>
          <w:tcPr>
            <w:tcW w:w="5058" w:type="dxa"/>
          </w:tcPr>
          <w:p w:rsidR="00D136CD" w:rsidRPr="006E2792" w:rsidRDefault="000620ED" w:rsidP="00934658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Bydureon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r w:rsidR="00B5445E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C55BC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Farxiga</w:t>
            </w:r>
            <w:proofErr w:type="spellEnd"/>
            <w:r w:rsidR="00C55BC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 </w:t>
            </w:r>
            <w:proofErr w:type="spellStart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Glyxambi</w:t>
            </w:r>
            <w:proofErr w:type="spellEnd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C55BC9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Invokana</w:t>
            </w:r>
            <w:proofErr w:type="spellEnd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436833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Invokamet</w:t>
            </w:r>
            <w:proofErr w:type="spellEnd"/>
            <w:r w:rsidR="00436833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Jardiance</w:t>
            </w:r>
            <w:proofErr w:type="spellEnd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 </w:t>
            </w:r>
            <w:proofErr w:type="spellStart"/>
            <w:r w:rsidR="00436833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Synjardy</w:t>
            </w:r>
            <w:proofErr w:type="spellEnd"/>
            <w:r w:rsidR="00436833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,</w:t>
            </w:r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="00934658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Xigduo</w:t>
            </w:r>
            <w:proofErr w:type="spellEnd"/>
          </w:p>
        </w:tc>
        <w:tc>
          <w:tcPr>
            <w:tcW w:w="5382" w:type="dxa"/>
          </w:tcPr>
          <w:p w:rsidR="00D136CD" w:rsidRDefault="000620ED" w:rsidP="00BF0464">
            <w:pPr>
              <w:rPr>
                <w:rFonts w:asciiTheme="minorHAnsi" w:eastAsia="Calibri" w:hAnsiTheme="minorHAnsi" w:cs="LJDBL L+ Minion"/>
                <w:sz w:val="18"/>
                <w:szCs w:val="18"/>
              </w:rPr>
            </w:pPr>
            <w:r w:rsidRPr="000620ED">
              <w:rPr>
                <w:rFonts w:asciiTheme="minorHAnsi" w:eastAsia="Calibri" w:hAnsiTheme="minorHAnsi" w:cs="LJDBL L+ Minion"/>
                <w:sz w:val="18"/>
                <w:szCs w:val="18"/>
              </w:rPr>
              <w:t xml:space="preserve">Coverage for </w:t>
            </w:r>
            <w:proofErr w:type="spellStart"/>
            <w:r w:rsidRPr="000620ED">
              <w:rPr>
                <w:rFonts w:asciiTheme="minorHAnsi" w:eastAsia="Calibri" w:hAnsiTheme="minorHAnsi" w:cs="LJDBL L+ Minion"/>
                <w:sz w:val="18"/>
                <w:szCs w:val="18"/>
              </w:rPr>
              <w:t>Bydureon</w:t>
            </w:r>
            <w:proofErr w:type="spellEnd"/>
            <w:r w:rsidRPr="000620ED">
              <w:rPr>
                <w:rFonts w:asciiTheme="minorHAnsi" w:eastAsia="Calibri" w:hAnsiTheme="minorHAnsi" w:cs="LJDBL L+ Minion"/>
                <w:sz w:val="18"/>
                <w:szCs w:val="18"/>
              </w:rPr>
              <w:t xml:space="preserve"> may be grandfathered.</w:t>
            </w:r>
          </w:p>
          <w:p w:rsidR="00E669A0" w:rsidRPr="006E2792" w:rsidRDefault="00E669A0" w:rsidP="00BF0464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r>
              <w:rPr>
                <w:rFonts w:asciiTheme="minorHAnsi" w:eastAsia="Calibri" w:hAnsiTheme="minorHAnsi" w:cs="LJDBL L+ Minion"/>
                <w:sz w:val="18"/>
                <w:szCs w:val="18"/>
              </w:rPr>
              <w:t>Other diabetic therapies are covered and may require prior authorization.</w:t>
            </w:r>
          </w:p>
        </w:tc>
      </w:tr>
      <w:tr w:rsidR="006D5411" w:rsidRPr="006E2792" w:rsidTr="006D5411">
        <w:trPr>
          <w:trHeight w:val="58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6D5411" w:rsidRPr="006D5411" w:rsidRDefault="006D5411" w:rsidP="00BF0464">
            <w:pPr>
              <w:rPr>
                <w:rFonts w:eastAsia="Times New Roman" w:cs="LJDBL L+ Minion"/>
                <w:sz w:val="2"/>
                <w:szCs w:val="2"/>
                <w:lang w:val="fr-HT"/>
              </w:rPr>
            </w:pPr>
          </w:p>
        </w:tc>
      </w:tr>
      <w:tr w:rsidR="000620ED" w:rsidRPr="00C62C5F" w:rsidTr="00180B16">
        <w:tc>
          <w:tcPr>
            <w:tcW w:w="10440" w:type="dxa"/>
            <w:gridSpan w:val="2"/>
          </w:tcPr>
          <w:p w:rsidR="000620ED" w:rsidRPr="00C62C5F" w:rsidRDefault="000620ED" w:rsidP="000620ED">
            <w:pPr>
              <w:jc w:val="center"/>
              <w:rPr>
                <w:rFonts w:asciiTheme="minorHAnsi" w:eastAsia="Calibri" w:hAnsiTheme="minorHAnsi" w:cs="LJDBL L+ Minion"/>
                <w:b/>
                <w:color w:val="3F3F40"/>
                <w:sz w:val="18"/>
                <w:szCs w:val="18"/>
              </w:rPr>
            </w:pPr>
            <w:proofErr w:type="spellStart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Anticonvulsants</w:t>
            </w:r>
            <w:proofErr w:type="spellEnd"/>
            <w:r w:rsidRPr="00C62C5F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- </w:t>
            </w:r>
            <w:proofErr w:type="spellStart"/>
            <w:r w:rsidRPr="00C62C5F">
              <w:rPr>
                <w:rFonts w:asciiTheme="minorHAnsi" w:eastAsia="Calibri" w:hAnsiTheme="minorHAnsi" w:cs="Calibri"/>
                <w:b/>
                <w:i/>
                <w:sz w:val="18"/>
                <w:szCs w:val="18"/>
                <w:lang w:val="fr-HT"/>
              </w:rPr>
              <w:t>Lamotrigine</w:t>
            </w:r>
            <w:proofErr w:type="spellEnd"/>
          </w:p>
        </w:tc>
      </w:tr>
      <w:tr w:rsidR="000620ED" w:rsidRPr="006E2792" w:rsidTr="00180B16">
        <w:tc>
          <w:tcPr>
            <w:tcW w:w="5058" w:type="dxa"/>
          </w:tcPr>
          <w:p w:rsidR="000620ED" w:rsidRPr="006E2792" w:rsidRDefault="000620ED" w:rsidP="000620ED">
            <w:pP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Lamictal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Lamictal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ODT,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Lamictal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XR, </w:t>
            </w:r>
            <w:proofErr w:type="spellStart"/>
            <w:r w:rsidRPr="001B362C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lamotrigine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r w:rsidRPr="00BF0464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ER</w:t>
            </w:r>
            <w:r w:rsidR="0043683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43683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lamotrigine</w:t>
            </w:r>
            <w:proofErr w:type="spellEnd"/>
            <w:r w:rsidR="00436833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ODT</w:t>
            </w:r>
          </w:p>
        </w:tc>
        <w:tc>
          <w:tcPr>
            <w:tcW w:w="5382" w:type="dxa"/>
          </w:tcPr>
          <w:p w:rsidR="000620ED" w:rsidRPr="006E2792" w:rsidRDefault="000620ED" w:rsidP="000620ED">
            <w:pPr>
              <w:rPr>
                <w:rFonts w:asciiTheme="minorHAnsi" w:eastAsia="Calibri" w:hAnsiTheme="minorHAnsi" w:cs="LJDBL L+ Minion"/>
                <w:color w:val="3F3F40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Only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generic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B24080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immediate</w:t>
            </w:r>
            <w:proofErr w:type="spellEnd"/>
            <w:r w:rsidRPr="00B24080"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release</w:t>
            </w:r>
            <w:r w:rsidRPr="003C3DE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3C3DE9">
              <w:rPr>
                <w:rFonts w:asciiTheme="minorHAnsi" w:eastAsia="Times New Roman" w:hAnsiTheme="minorHAnsi" w:cs="LJDBL L+ Minion"/>
                <w:i/>
                <w:sz w:val="18"/>
                <w:szCs w:val="18"/>
                <w:lang w:val="fr-HT"/>
              </w:rPr>
              <w:t>lamotrigine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covered</w:t>
            </w:r>
            <w:proofErr w:type="spellEnd"/>
            <w:r>
              <w:rPr>
                <w:rFonts w:asciiTheme="minorHAnsi" w:eastAsia="Times New Roman" w:hAnsiTheme="minorHAnsi" w:cs="LJDBL L+ Minion"/>
                <w:sz w:val="18"/>
                <w:szCs w:val="18"/>
                <w:lang w:val="fr-HT"/>
              </w:rPr>
              <w:t>.</w:t>
            </w:r>
          </w:p>
        </w:tc>
      </w:tr>
      <w:tr w:rsidR="00481207" w:rsidRPr="006E2792" w:rsidTr="006D5411">
        <w:tc>
          <w:tcPr>
            <w:tcW w:w="10440" w:type="dxa"/>
            <w:gridSpan w:val="2"/>
            <w:vAlign w:val="center"/>
          </w:tcPr>
          <w:p w:rsidR="00043FBB" w:rsidRDefault="00043FBB" w:rsidP="00130BD5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Cholesterol</w:t>
            </w:r>
            <w:proofErr w:type="spellEnd"/>
            <w:r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/</w:t>
            </w:r>
            <w:proofErr w:type="spellStart"/>
            <w:r w:rsidR="006D5411" w:rsidRPr="006D5411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Lipid-Lowering</w:t>
            </w:r>
            <w:proofErr w:type="spellEnd"/>
            <w:r w:rsidR="006D5411" w:rsidRPr="006D5411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Agents</w:t>
            </w:r>
            <w:r w:rsidR="006D5411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NAD</w:t>
            </w:r>
            <w:r w:rsidR="00130BD5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,</w:t>
            </w:r>
            <w:r w:rsidR="006D5411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OMEGA-3</w:t>
            </w:r>
            <w:r w:rsidR="00130BD5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&amp; PCSK9 </w:t>
            </w:r>
            <w:proofErr w:type="spellStart"/>
            <w:r w:rsidR="00130BD5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Inhibitors</w:t>
            </w:r>
            <w:proofErr w:type="spellEnd"/>
            <w:r w:rsidR="006D5411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</w:p>
          <w:p w:rsidR="00481207" w:rsidRPr="006D5411" w:rsidRDefault="006D5411" w:rsidP="00130BD5">
            <w:pPr>
              <w:jc w:val="center"/>
              <w:rPr>
                <w:rFonts w:eastAsia="Times New Roman" w:cs="LJDBL L+ Minion"/>
                <w:b/>
                <w:sz w:val="18"/>
                <w:szCs w:val="18"/>
                <w:lang w:val="fr-HT"/>
              </w:rPr>
            </w:pPr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(alternatives in right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correlate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to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same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line in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left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column</w:t>
            </w:r>
            <w:proofErr w:type="spellEnd"/>
            <w:r w:rsidRPr="00C62C5F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)</w:t>
            </w:r>
          </w:p>
        </w:tc>
      </w:tr>
      <w:tr w:rsidR="006D5411" w:rsidRPr="006E2792" w:rsidTr="006D5411">
        <w:tc>
          <w:tcPr>
            <w:tcW w:w="5058" w:type="dxa"/>
            <w:vAlign w:val="bottom"/>
          </w:tcPr>
          <w:p w:rsidR="006D5411" w:rsidRPr="006D5411" w:rsidRDefault="006D5411" w:rsidP="006D5411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Lovaza</w:t>
            </w:r>
            <w:proofErr w:type="spellEnd"/>
            <w:r w:rsidR="007B5456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7B5456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generic</w:t>
            </w:r>
            <w:proofErr w:type="spellEnd"/>
            <w:r w:rsidR="007B5456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r w:rsidR="007B5456" w:rsidRPr="00E03520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omega-3 </w:t>
            </w:r>
            <w:proofErr w:type="spellStart"/>
            <w:r w:rsidR="007B5456" w:rsidRPr="00E03520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acid</w:t>
            </w:r>
            <w:proofErr w:type="spellEnd"/>
            <w:r w:rsidR="007B5456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 w:rsidR="007B5456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Vascepa</w:t>
            </w:r>
            <w:proofErr w:type="spellEnd"/>
          </w:p>
          <w:p w:rsidR="003A76AA" w:rsidRDefault="006D5411" w:rsidP="003A76AA">
            <w:pPr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</w:pP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Niaspan</w:t>
            </w:r>
            <w:proofErr w:type="spellEnd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and </w:t>
            </w:r>
            <w:proofErr w:type="spellStart"/>
            <w:r w:rsidRPr="006D5411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>niacin</w:t>
            </w:r>
            <w:proofErr w:type="spellEnd"/>
            <w:r w:rsidRPr="006D5411">
              <w:rPr>
                <w:rFonts w:asciiTheme="minorHAnsi" w:eastAsia="Calibri" w:hAnsiTheme="minorHAnsi" w:cs="Calibri"/>
                <w:i/>
                <w:sz w:val="18"/>
                <w:szCs w:val="18"/>
                <w:lang w:val="fr-HT"/>
              </w:rPr>
              <w:t xml:space="preserve"> ER</w:t>
            </w:r>
          </w:p>
          <w:p w:rsidR="00130BD5" w:rsidRPr="00130BD5" w:rsidRDefault="00130BD5" w:rsidP="003A76AA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F0631C">
              <w:rPr>
                <w:rFonts w:asciiTheme="minorHAnsi" w:eastAsia="Calibri" w:hAnsiTheme="minorHAnsi" w:cs="Calibri"/>
                <w:sz w:val="18"/>
                <w:szCs w:val="18"/>
              </w:rPr>
              <w:t>All PCSK9 inhibitors</w:t>
            </w:r>
          </w:p>
        </w:tc>
        <w:tc>
          <w:tcPr>
            <w:tcW w:w="5382" w:type="dxa"/>
            <w:vAlign w:val="bottom"/>
          </w:tcPr>
          <w:p w:rsidR="006D5411" w:rsidRPr="006D5411" w:rsidRDefault="006D5411" w:rsidP="006D5411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Over The </w:t>
            </w: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Counter</w:t>
            </w:r>
            <w:proofErr w:type="spellEnd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Omega-3 </w:t>
            </w: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fish</w:t>
            </w:r>
            <w:proofErr w:type="spellEnd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oil</w:t>
            </w:r>
            <w:proofErr w:type="spellEnd"/>
          </w:p>
          <w:p w:rsidR="00D3061D" w:rsidRDefault="006D5411" w:rsidP="00C55BC9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Over The </w:t>
            </w: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Counter</w:t>
            </w:r>
            <w:proofErr w:type="spellEnd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6D5411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niacin</w:t>
            </w:r>
            <w:proofErr w:type="spellEnd"/>
          </w:p>
          <w:p w:rsidR="003A76AA" w:rsidRPr="006D5411" w:rsidRDefault="003A76AA" w:rsidP="00C55BC9">
            <w:pPr>
              <w:rPr>
                <w:rFonts w:eastAsia="Calibri" w:cs="Calibri"/>
                <w:sz w:val="18"/>
                <w:szCs w:val="18"/>
                <w:lang w:val="fr-HT"/>
              </w:rPr>
            </w:pPr>
          </w:p>
        </w:tc>
      </w:tr>
      <w:tr w:rsidR="0053290F" w:rsidRPr="006E2792" w:rsidTr="006D5411">
        <w:trPr>
          <w:trHeight w:val="58"/>
        </w:trPr>
        <w:tc>
          <w:tcPr>
            <w:tcW w:w="10440" w:type="dxa"/>
            <w:gridSpan w:val="2"/>
            <w:shd w:val="clear" w:color="auto" w:fill="BFBFBF" w:themeFill="background1" w:themeFillShade="BF"/>
          </w:tcPr>
          <w:p w:rsidR="0053290F" w:rsidRPr="00FD5739" w:rsidRDefault="0053290F" w:rsidP="0053290F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130BD5" w:rsidRPr="006E2792" w:rsidTr="00411D76">
        <w:tc>
          <w:tcPr>
            <w:tcW w:w="10440" w:type="dxa"/>
            <w:gridSpan w:val="2"/>
          </w:tcPr>
          <w:p w:rsidR="00130BD5" w:rsidRPr="00C70344" w:rsidRDefault="00130BD5" w:rsidP="00130BD5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Nasal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Steroids</w:t>
            </w:r>
            <w:proofErr w:type="spellEnd"/>
          </w:p>
        </w:tc>
      </w:tr>
      <w:tr w:rsidR="00130BD5" w:rsidRPr="006E2792" w:rsidTr="007171EF">
        <w:tc>
          <w:tcPr>
            <w:tcW w:w="5058" w:type="dxa"/>
          </w:tcPr>
          <w:p w:rsidR="00130BD5" w:rsidRPr="00C70344" w:rsidRDefault="00130BD5" w:rsidP="007171EF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All nasal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steroids</w:t>
            </w:r>
            <w:proofErr w:type="spellEnd"/>
          </w:p>
        </w:tc>
        <w:tc>
          <w:tcPr>
            <w:tcW w:w="5382" w:type="dxa"/>
          </w:tcPr>
          <w:p w:rsidR="00130BD5" w:rsidRPr="00C70344" w:rsidRDefault="00130BD5" w:rsidP="007171EF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Over-the-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counter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products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at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member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cost</w:t>
            </w:r>
            <w:proofErr w:type="spellEnd"/>
          </w:p>
        </w:tc>
      </w:tr>
      <w:tr w:rsidR="007171EF" w:rsidRPr="00130BD5" w:rsidTr="007171EF">
        <w:trPr>
          <w:trHeight w:val="95"/>
        </w:trPr>
        <w:tc>
          <w:tcPr>
            <w:tcW w:w="10440" w:type="dxa"/>
            <w:gridSpan w:val="2"/>
            <w:shd w:val="clear" w:color="auto" w:fill="A6A6A6" w:themeFill="background1" w:themeFillShade="A6"/>
          </w:tcPr>
          <w:p w:rsidR="007171EF" w:rsidRPr="00C70344" w:rsidRDefault="007171EF" w:rsidP="00130BD5">
            <w:pPr>
              <w:rPr>
                <w:rFonts w:asciiTheme="minorHAnsi" w:eastAsia="Calibri" w:hAnsiTheme="minorHAnsi" w:cs="Calibri"/>
                <w:sz w:val="2"/>
                <w:szCs w:val="2"/>
              </w:rPr>
            </w:pPr>
          </w:p>
        </w:tc>
      </w:tr>
      <w:tr w:rsidR="00F0631C" w:rsidRPr="006E2792" w:rsidTr="006D5411">
        <w:tc>
          <w:tcPr>
            <w:tcW w:w="10440" w:type="dxa"/>
            <w:gridSpan w:val="2"/>
          </w:tcPr>
          <w:p w:rsidR="00F0631C" w:rsidRPr="00C70344" w:rsidRDefault="00F0631C" w:rsidP="00ED01A1">
            <w:pPr>
              <w:jc w:val="center"/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</w:pPr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Pain Killers – (Non-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Narcotic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Topical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Analgesics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)</w:t>
            </w:r>
          </w:p>
        </w:tc>
      </w:tr>
      <w:tr w:rsidR="00F0631C" w:rsidRPr="006E2792" w:rsidTr="006D5411">
        <w:tc>
          <w:tcPr>
            <w:tcW w:w="5058" w:type="dxa"/>
          </w:tcPr>
          <w:p w:rsidR="00F0631C" w:rsidRPr="00B76BD6" w:rsidRDefault="00B76BD6" w:rsidP="00BF0464">
            <w:pP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</w:pPr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All non-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narcotic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topical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analgesics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except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>Lidoderm</w:t>
            </w:r>
            <w:proofErr w:type="spellEnd"/>
            <w:r>
              <w:rPr>
                <w:rFonts w:asciiTheme="minorHAnsi" w:eastAsia="Calibri" w:hAnsiTheme="minorHAnsi" w:cs="Calibri"/>
                <w:sz w:val="18"/>
                <w:szCs w:val="18"/>
                <w:lang w:val="fr-HT"/>
              </w:rPr>
              <w:t xml:space="preserve"> 5%.</w:t>
            </w:r>
          </w:p>
        </w:tc>
        <w:tc>
          <w:tcPr>
            <w:tcW w:w="5382" w:type="dxa"/>
          </w:tcPr>
          <w:p w:rsidR="00F0631C" w:rsidRPr="00C70344" w:rsidRDefault="00F0631C" w:rsidP="00ED66A2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Generic immediate release diclofenac, generic naproxen</w:t>
            </w:r>
            <w:r w:rsidR="00B76BD6">
              <w:rPr>
                <w:rFonts w:asciiTheme="minorHAnsi" w:eastAsia="Calibri" w:hAnsiTheme="minorHAnsi" w:cs="Calibri"/>
                <w:sz w:val="18"/>
                <w:szCs w:val="18"/>
              </w:rPr>
              <w:t xml:space="preserve"> or other oral non-steroidal anti-inflammatory medications.</w:t>
            </w:r>
          </w:p>
        </w:tc>
      </w:tr>
      <w:tr w:rsidR="000977AE" w:rsidRPr="006E2792" w:rsidTr="000977AE">
        <w:trPr>
          <w:trHeight w:val="83"/>
        </w:trPr>
        <w:tc>
          <w:tcPr>
            <w:tcW w:w="10440" w:type="dxa"/>
            <w:gridSpan w:val="2"/>
            <w:shd w:val="clear" w:color="auto" w:fill="A6A6A6" w:themeFill="background1" w:themeFillShade="A6"/>
          </w:tcPr>
          <w:p w:rsidR="000977AE" w:rsidRPr="00C70344" w:rsidRDefault="000977AE" w:rsidP="00ED66A2">
            <w:pPr>
              <w:rPr>
                <w:rFonts w:asciiTheme="minorHAnsi" w:eastAsia="Calibri" w:hAnsiTheme="minorHAnsi" w:cs="Calibri"/>
                <w:sz w:val="8"/>
                <w:szCs w:val="18"/>
              </w:rPr>
            </w:pPr>
          </w:p>
        </w:tc>
      </w:tr>
      <w:tr w:rsidR="000977AE" w:rsidRPr="006E2792" w:rsidTr="004509B7">
        <w:tc>
          <w:tcPr>
            <w:tcW w:w="10440" w:type="dxa"/>
            <w:gridSpan w:val="2"/>
          </w:tcPr>
          <w:p w:rsidR="000977AE" w:rsidRPr="00C70344" w:rsidRDefault="000977AE" w:rsidP="000977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Testosterone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Products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 xml:space="preserve"> – </w:t>
            </w:r>
            <w:proofErr w:type="spellStart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Topical</w:t>
            </w:r>
            <w:proofErr w:type="spellEnd"/>
            <w:r w:rsidRPr="00C70344">
              <w:rPr>
                <w:rFonts w:asciiTheme="minorHAnsi" w:eastAsia="Calibri" w:hAnsiTheme="minorHAnsi" w:cs="Calibri"/>
                <w:b/>
                <w:sz w:val="18"/>
                <w:szCs w:val="18"/>
                <w:lang w:val="fr-HT"/>
              </w:rPr>
              <w:t>/Buccal Administration</w:t>
            </w:r>
          </w:p>
        </w:tc>
      </w:tr>
      <w:tr w:rsidR="00F0631C" w:rsidRPr="006E2792" w:rsidTr="00436833">
        <w:trPr>
          <w:trHeight w:val="498"/>
        </w:trPr>
        <w:tc>
          <w:tcPr>
            <w:tcW w:w="5058" w:type="dxa"/>
          </w:tcPr>
          <w:p w:rsidR="00F0631C" w:rsidRPr="00C70344" w:rsidRDefault="00F0631C" w:rsidP="00F0631C">
            <w:pPr>
              <w:rPr>
                <w:rFonts w:asciiTheme="minorHAnsi" w:eastAsia="Calibri" w:hAnsiTheme="minorHAnsi" w:cs="Calibri"/>
                <w:sz w:val="18"/>
                <w:szCs w:val="18"/>
              </w:rPr>
            </w:pP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Androderm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Androgel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Axiron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Fortesta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>Natesto</w:t>
            </w:r>
            <w:proofErr w:type="spellEnd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Striant</w:t>
            </w:r>
            <w:proofErr w:type="spellEnd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Testim</w:t>
            </w:r>
            <w:proofErr w:type="spellEnd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>Testopel</w:t>
            </w:r>
            <w:proofErr w:type="spellEnd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 xml:space="preserve">, </w:t>
            </w:r>
            <w:proofErr w:type="spellStart"/>
            <w:r w:rsidR="000977AE" w:rsidRPr="00C70344">
              <w:rPr>
                <w:rFonts w:asciiTheme="minorHAnsi" w:eastAsia="Calibri" w:hAnsiTheme="minorHAnsi" w:cs="Calibri"/>
                <w:sz w:val="18"/>
                <w:szCs w:val="18"/>
              </w:rPr>
              <w:t>Vogelxo</w:t>
            </w:r>
            <w:proofErr w:type="spellEnd"/>
          </w:p>
        </w:tc>
        <w:tc>
          <w:tcPr>
            <w:tcW w:w="5382" w:type="dxa"/>
          </w:tcPr>
          <w:p w:rsidR="00F0631C" w:rsidRPr="00C70344" w:rsidRDefault="00F0631C" w:rsidP="00F0631C">
            <w:pPr>
              <w:rPr>
                <w:rFonts w:asciiTheme="minorHAnsi" w:hAnsiTheme="minorHAnsi"/>
                <w:sz w:val="18"/>
                <w:szCs w:val="18"/>
              </w:rPr>
            </w:pPr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Only injectable</w:t>
            </w:r>
            <w:r w:rsidRPr="00C70344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testosterone</w:t>
            </w:r>
            <w:r w:rsidRPr="00C70344">
              <w:rPr>
                <w:rFonts w:asciiTheme="minorHAnsi" w:eastAsia="Calibri" w:hAnsiTheme="minorHAnsi" w:cs="Calibri"/>
                <w:i/>
                <w:sz w:val="18"/>
                <w:szCs w:val="18"/>
              </w:rPr>
              <w:t xml:space="preserve"> </w:t>
            </w:r>
            <w:r w:rsidRPr="00C70344">
              <w:rPr>
                <w:rFonts w:asciiTheme="minorHAnsi" w:eastAsia="Calibri" w:hAnsiTheme="minorHAnsi" w:cs="Calibri"/>
                <w:sz w:val="18"/>
                <w:szCs w:val="18"/>
              </w:rPr>
              <w:t>products are covered.</w:t>
            </w:r>
          </w:p>
        </w:tc>
      </w:tr>
    </w:tbl>
    <w:p w:rsidR="00ED01A1" w:rsidRDefault="00ED01A1" w:rsidP="00130BD5">
      <w:pPr>
        <w:spacing w:after="0" w:line="240" w:lineRule="auto"/>
        <w:rPr>
          <w:rFonts w:eastAsia="Calibri" w:cs="Calibri"/>
          <w:sz w:val="18"/>
          <w:szCs w:val="18"/>
        </w:rPr>
      </w:pPr>
    </w:p>
    <w:sectPr w:rsidR="00ED01A1" w:rsidSect="005F0123">
      <w:footerReference w:type="default" r:id="rId10"/>
      <w:pgSz w:w="12240" w:h="15840" w:code="1"/>
      <w:pgMar w:top="360" w:right="720" w:bottom="36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29" w:rsidRDefault="00D90829" w:rsidP="00C23F8C">
      <w:r>
        <w:separator/>
      </w:r>
    </w:p>
  </w:endnote>
  <w:endnote w:type="continuationSeparator" w:id="0">
    <w:p w:rsidR="00D90829" w:rsidRDefault="00D90829" w:rsidP="00C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JDBL L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09" w:rsidRDefault="00CD1409" w:rsidP="000E7313">
    <w:pPr>
      <w:pStyle w:val="Footer"/>
      <w:jc w:val="center"/>
    </w:pPr>
    <w:r w:rsidRPr="003634A7">
      <w:rPr>
        <w:rFonts w:cs="Times New Roman"/>
        <w:i/>
        <w:sz w:val="20"/>
        <w:szCs w:val="20"/>
      </w:rPr>
      <w:t xml:space="preserve">All brand drug products listed are </w:t>
    </w:r>
    <w:r>
      <w:rPr>
        <w:rFonts w:cs="Times New Roman"/>
        <w:i/>
        <w:sz w:val="20"/>
        <w:szCs w:val="20"/>
      </w:rPr>
      <w:t xml:space="preserve">registered </w:t>
    </w:r>
    <w:r w:rsidRPr="003634A7">
      <w:rPr>
        <w:rFonts w:cs="Times New Roman"/>
        <w:i/>
        <w:sz w:val="20"/>
        <w:szCs w:val="20"/>
      </w:rPr>
      <w:t>trademarks</w:t>
    </w:r>
    <w:r>
      <w:rPr>
        <w:rFonts w:cs="Times New Roman"/>
        <w:i/>
        <w:sz w:val="20"/>
        <w:szCs w:val="20"/>
      </w:rPr>
      <w:t xml:space="preserve"> of</w:t>
    </w:r>
    <w:r w:rsidRPr="003634A7">
      <w:rPr>
        <w:rFonts w:cs="Times New Roman"/>
        <w:i/>
        <w:sz w:val="20"/>
        <w:szCs w:val="20"/>
      </w:rPr>
      <w:t xml:space="preserve"> their respective manufacturers.</w:t>
    </w:r>
    <w:r w:rsidR="003F62C9">
      <w:rPr>
        <w:rFonts w:cs="Times New Roman"/>
        <w:i/>
        <w:sz w:val="20"/>
        <w:szCs w:val="20"/>
      </w:rPr>
      <w:t xml:space="preserve">  </w:t>
    </w:r>
    <w:r w:rsidR="003F62C9" w:rsidRPr="00295F03">
      <w:rPr>
        <w:rFonts w:cs="Times New Roman"/>
        <w:sz w:val="20"/>
        <w:szCs w:val="20"/>
      </w:rPr>
      <w:t xml:space="preserve">Updated </w:t>
    </w:r>
    <w:r w:rsidR="00C269A5">
      <w:rPr>
        <w:rFonts w:cs="Times New Roman"/>
        <w:sz w:val="20"/>
        <w:szCs w:val="20"/>
      </w:rPr>
      <w:t>05/10/2016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29" w:rsidRDefault="00D90829" w:rsidP="00C23F8C">
      <w:r>
        <w:separator/>
      </w:r>
    </w:p>
  </w:footnote>
  <w:footnote w:type="continuationSeparator" w:id="0">
    <w:p w:rsidR="00D90829" w:rsidRDefault="00D90829" w:rsidP="00C2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16C9"/>
    <w:multiLevelType w:val="hybridMultilevel"/>
    <w:tmpl w:val="85BACD2C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5D247803"/>
    <w:multiLevelType w:val="hybridMultilevel"/>
    <w:tmpl w:val="CD12B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83"/>
    <w:rsid w:val="0000368E"/>
    <w:rsid w:val="0000383B"/>
    <w:rsid w:val="000136BA"/>
    <w:rsid w:val="00015560"/>
    <w:rsid w:val="00022417"/>
    <w:rsid w:val="0002476C"/>
    <w:rsid w:val="00024D7D"/>
    <w:rsid w:val="000260C5"/>
    <w:rsid w:val="0004136F"/>
    <w:rsid w:val="00043FBB"/>
    <w:rsid w:val="000620ED"/>
    <w:rsid w:val="00073486"/>
    <w:rsid w:val="000807A8"/>
    <w:rsid w:val="00083A99"/>
    <w:rsid w:val="000901D8"/>
    <w:rsid w:val="000977AE"/>
    <w:rsid w:val="000A0FF4"/>
    <w:rsid w:val="000C5077"/>
    <w:rsid w:val="000D50DB"/>
    <w:rsid w:val="000E7313"/>
    <w:rsid w:val="00104263"/>
    <w:rsid w:val="00105AB0"/>
    <w:rsid w:val="00105E5B"/>
    <w:rsid w:val="00130BD5"/>
    <w:rsid w:val="00133862"/>
    <w:rsid w:val="0014259B"/>
    <w:rsid w:val="00144C3C"/>
    <w:rsid w:val="001467E1"/>
    <w:rsid w:val="00146A4D"/>
    <w:rsid w:val="001544F8"/>
    <w:rsid w:val="001578BC"/>
    <w:rsid w:val="00162E36"/>
    <w:rsid w:val="0017157E"/>
    <w:rsid w:val="00175F18"/>
    <w:rsid w:val="00187C86"/>
    <w:rsid w:val="001B362C"/>
    <w:rsid w:val="001B3B0B"/>
    <w:rsid w:val="001B3C8A"/>
    <w:rsid w:val="001B4CD7"/>
    <w:rsid w:val="001C1358"/>
    <w:rsid w:val="001C3780"/>
    <w:rsid w:val="001C4A69"/>
    <w:rsid w:val="001C6B4F"/>
    <w:rsid w:val="001F6539"/>
    <w:rsid w:val="002076D3"/>
    <w:rsid w:val="0021492B"/>
    <w:rsid w:val="0023109C"/>
    <w:rsid w:val="00233528"/>
    <w:rsid w:val="00235B83"/>
    <w:rsid w:val="00236A69"/>
    <w:rsid w:val="00245532"/>
    <w:rsid w:val="002536AF"/>
    <w:rsid w:val="00274382"/>
    <w:rsid w:val="00295F03"/>
    <w:rsid w:val="002A4836"/>
    <w:rsid w:val="002C3476"/>
    <w:rsid w:val="002C6DA6"/>
    <w:rsid w:val="002D654C"/>
    <w:rsid w:val="002F0226"/>
    <w:rsid w:val="002F4AD4"/>
    <w:rsid w:val="00303324"/>
    <w:rsid w:val="00315525"/>
    <w:rsid w:val="0031610A"/>
    <w:rsid w:val="00332935"/>
    <w:rsid w:val="00347B3D"/>
    <w:rsid w:val="00347DD4"/>
    <w:rsid w:val="00350401"/>
    <w:rsid w:val="00354747"/>
    <w:rsid w:val="003609F9"/>
    <w:rsid w:val="003634A7"/>
    <w:rsid w:val="003803B3"/>
    <w:rsid w:val="0038422D"/>
    <w:rsid w:val="00394B9D"/>
    <w:rsid w:val="00394C38"/>
    <w:rsid w:val="003A02DF"/>
    <w:rsid w:val="003A76AA"/>
    <w:rsid w:val="003C3DE9"/>
    <w:rsid w:val="003D34B7"/>
    <w:rsid w:val="003F120F"/>
    <w:rsid w:val="003F149F"/>
    <w:rsid w:val="003F5CC2"/>
    <w:rsid w:val="003F62C9"/>
    <w:rsid w:val="0040302F"/>
    <w:rsid w:val="004044FE"/>
    <w:rsid w:val="00405C6B"/>
    <w:rsid w:val="00436833"/>
    <w:rsid w:val="0044204D"/>
    <w:rsid w:val="00444A8A"/>
    <w:rsid w:val="00454570"/>
    <w:rsid w:val="00460994"/>
    <w:rsid w:val="004759F2"/>
    <w:rsid w:val="00476219"/>
    <w:rsid w:val="00480625"/>
    <w:rsid w:val="00481207"/>
    <w:rsid w:val="004844DA"/>
    <w:rsid w:val="004869A3"/>
    <w:rsid w:val="00490446"/>
    <w:rsid w:val="004A0931"/>
    <w:rsid w:val="004A1FCA"/>
    <w:rsid w:val="004B12B8"/>
    <w:rsid w:val="004D47F1"/>
    <w:rsid w:val="004E0E60"/>
    <w:rsid w:val="004E49C2"/>
    <w:rsid w:val="00504D6E"/>
    <w:rsid w:val="005079F4"/>
    <w:rsid w:val="00510C01"/>
    <w:rsid w:val="00516EED"/>
    <w:rsid w:val="0052202B"/>
    <w:rsid w:val="005240DF"/>
    <w:rsid w:val="0053023F"/>
    <w:rsid w:val="0053095F"/>
    <w:rsid w:val="00531039"/>
    <w:rsid w:val="0053290F"/>
    <w:rsid w:val="00534FCF"/>
    <w:rsid w:val="00542F3B"/>
    <w:rsid w:val="00544D79"/>
    <w:rsid w:val="00571F86"/>
    <w:rsid w:val="00573926"/>
    <w:rsid w:val="00580325"/>
    <w:rsid w:val="005E5247"/>
    <w:rsid w:val="005E7BE0"/>
    <w:rsid w:val="005F0123"/>
    <w:rsid w:val="005F3541"/>
    <w:rsid w:val="005F4CDD"/>
    <w:rsid w:val="00623568"/>
    <w:rsid w:val="0062596F"/>
    <w:rsid w:val="006451AD"/>
    <w:rsid w:val="006470CC"/>
    <w:rsid w:val="0065229F"/>
    <w:rsid w:val="006606AF"/>
    <w:rsid w:val="00663552"/>
    <w:rsid w:val="00671ED5"/>
    <w:rsid w:val="00672EBE"/>
    <w:rsid w:val="006746B6"/>
    <w:rsid w:val="006A106A"/>
    <w:rsid w:val="006A17FA"/>
    <w:rsid w:val="006B63D4"/>
    <w:rsid w:val="006C646A"/>
    <w:rsid w:val="006D5411"/>
    <w:rsid w:val="006E2792"/>
    <w:rsid w:val="007046EF"/>
    <w:rsid w:val="00715FBC"/>
    <w:rsid w:val="007171EF"/>
    <w:rsid w:val="00724F81"/>
    <w:rsid w:val="007337DA"/>
    <w:rsid w:val="00734F0D"/>
    <w:rsid w:val="00753DDC"/>
    <w:rsid w:val="00774401"/>
    <w:rsid w:val="00784FF5"/>
    <w:rsid w:val="00787524"/>
    <w:rsid w:val="007A24F0"/>
    <w:rsid w:val="007A56B1"/>
    <w:rsid w:val="007B5456"/>
    <w:rsid w:val="007D334A"/>
    <w:rsid w:val="007D690F"/>
    <w:rsid w:val="007E3FEA"/>
    <w:rsid w:val="00812390"/>
    <w:rsid w:val="008145A4"/>
    <w:rsid w:val="0083114D"/>
    <w:rsid w:val="0083317A"/>
    <w:rsid w:val="00834B63"/>
    <w:rsid w:val="00843CFF"/>
    <w:rsid w:val="008540BF"/>
    <w:rsid w:val="00855EC3"/>
    <w:rsid w:val="008667E6"/>
    <w:rsid w:val="00883DDF"/>
    <w:rsid w:val="00883E7C"/>
    <w:rsid w:val="0088594B"/>
    <w:rsid w:val="008864A1"/>
    <w:rsid w:val="008A0166"/>
    <w:rsid w:val="008A21C6"/>
    <w:rsid w:val="008B2C8C"/>
    <w:rsid w:val="008E04BD"/>
    <w:rsid w:val="008E4249"/>
    <w:rsid w:val="008E6972"/>
    <w:rsid w:val="008F1FC0"/>
    <w:rsid w:val="008F4520"/>
    <w:rsid w:val="009063CC"/>
    <w:rsid w:val="00912E2A"/>
    <w:rsid w:val="00923A8B"/>
    <w:rsid w:val="00934658"/>
    <w:rsid w:val="00955EC7"/>
    <w:rsid w:val="00966FF2"/>
    <w:rsid w:val="00975193"/>
    <w:rsid w:val="00980CE0"/>
    <w:rsid w:val="009A04AE"/>
    <w:rsid w:val="009B5BFB"/>
    <w:rsid w:val="009D3DEE"/>
    <w:rsid w:val="009D6D35"/>
    <w:rsid w:val="009D772F"/>
    <w:rsid w:val="009E059F"/>
    <w:rsid w:val="009E69BE"/>
    <w:rsid w:val="009F2583"/>
    <w:rsid w:val="009F52C9"/>
    <w:rsid w:val="00A12F20"/>
    <w:rsid w:val="00A152F8"/>
    <w:rsid w:val="00A254CE"/>
    <w:rsid w:val="00A25D08"/>
    <w:rsid w:val="00A3434A"/>
    <w:rsid w:val="00A601C9"/>
    <w:rsid w:val="00A76EFC"/>
    <w:rsid w:val="00A77A05"/>
    <w:rsid w:val="00A848BD"/>
    <w:rsid w:val="00A93C1E"/>
    <w:rsid w:val="00AA3A6C"/>
    <w:rsid w:val="00AB46AE"/>
    <w:rsid w:val="00AC366F"/>
    <w:rsid w:val="00AD0A69"/>
    <w:rsid w:val="00AD0A9C"/>
    <w:rsid w:val="00AD17C4"/>
    <w:rsid w:val="00AD2204"/>
    <w:rsid w:val="00B24080"/>
    <w:rsid w:val="00B33155"/>
    <w:rsid w:val="00B40119"/>
    <w:rsid w:val="00B40AA2"/>
    <w:rsid w:val="00B43577"/>
    <w:rsid w:val="00B476F4"/>
    <w:rsid w:val="00B5445E"/>
    <w:rsid w:val="00B71EF0"/>
    <w:rsid w:val="00B76AF4"/>
    <w:rsid w:val="00B76BD6"/>
    <w:rsid w:val="00B91D31"/>
    <w:rsid w:val="00BB6132"/>
    <w:rsid w:val="00BB6B68"/>
    <w:rsid w:val="00BB6CF7"/>
    <w:rsid w:val="00BC7D15"/>
    <w:rsid w:val="00BF0464"/>
    <w:rsid w:val="00BF3728"/>
    <w:rsid w:val="00C0278F"/>
    <w:rsid w:val="00C23F8C"/>
    <w:rsid w:val="00C269A5"/>
    <w:rsid w:val="00C273A9"/>
    <w:rsid w:val="00C30C8B"/>
    <w:rsid w:val="00C407CB"/>
    <w:rsid w:val="00C42FAA"/>
    <w:rsid w:val="00C44879"/>
    <w:rsid w:val="00C5062C"/>
    <w:rsid w:val="00C50949"/>
    <w:rsid w:val="00C515A5"/>
    <w:rsid w:val="00C558D4"/>
    <w:rsid w:val="00C55BC9"/>
    <w:rsid w:val="00C61320"/>
    <w:rsid w:val="00C62C5F"/>
    <w:rsid w:val="00C63A7D"/>
    <w:rsid w:val="00C70344"/>
    <w:rsid w:val="00C70B08"/>
    <w:rsid w:val="00C82438"/>
    <w:rsid w:val="00C9665A"/>
    <w:rsid w:val="00CA1A61"/>
    <w:rsid w:val="00CA257D"/>
    <w:rsid w:val="00CD1409"/>
    <w:rsid w:val="00CD56A7"/>
    <w:rsid w:val="00CE5484"/>
    <w:rsid w:val="00CE5826"/>
    <w:rsid w:val="00CE7088"/>
    <w:rsid w:val="00D136CD"/>
    <w:rsid w:val="00D15DEC"/>
    <w:rsid w:val="00D20236"/>
    <w:rsid w:val="00D202BA"/>
    <w:rsid w:val="00D20A07"/>
    <w:rsid w:val="00D3061D"/>
    <w:rsid w:val="00D45B20"/>
    <w:rsid w:val="00D45FAF"/>
    <w:rsid w:val="00D5672A"/>
    <w:rsid w:val="00D6180C"/>
    <w:rsid w:val="00D81799"/>
    <w:rsid w:val="00D8238F"/>
    <w:rsid w:val="00D90829"/>
    <w:rsid w:val="00D9086E"/>
    <w:rsid w:val="00DA03C7"/>
    <w:rsid w:val="00DB35F4"/>
    <w:rsid w:val="00DB7A14"/>
    <w:rsid w:val="00DC575D"/>
    <w:rsid w:val="00DD6959"/>
    <w:rsid w:val="00E03520"/>
    <w:rsid w:val="00E14AF9"/>
    <w:rsid w:val="00E167F7"/>
    <w:rsid w:val="00E27B07"/>
    <w:rsid w:val="00E63441"/>
    <w:rsid w:val="00E65FDD"/>
    <w:rsid w:val="00E669A0"/>
    <w:rsid w:val="00E773D8"/>
    <w:rsid w:val="00E87D1F"/>
    <w:rsid w:val="00ED01A1"/>
    <w:rsid w:val="00ED25A1"/>
    <w:rsid w:val="00ED27EF"/>
    <w:rsid w:val="00ED2D28"/>
    <w:rsid w:val="00ED34B0"/>
    <w:rsid w:val="00ED4755"/>
    <w:rsid w:val="00ED66A2"/>
    <w:rsid w:val="00ED7D09"/>
    <w:rsid w:val="00EE30C7"/>
    <w:rsid w:val="00EE5446"/>
    <w:rsid w:val="00EE623F"/>
    <w:rsid w:val="00F03C58"/>
    <w:rsid w:val="00F0631C"/>
    <w:rsid w:val="00F0738B"/>
    <w:rsid w:val="00F07A1E"/>
    <w:rsid w:val="00F1012B"/>
    <w:rsid w:val="00F11D3B"/>
    <w:rsid w:val="00F14A3A"/>
    <w:rsid w:val="00F35A4A"/>
    <w:rsid w:val="00F442B4"/>
    <w:rsid w:val="00F610B1"/>
    <w:rsid w:val="00F65918"/>
    <w:rsid w:val="00F67EE1"/>
    <w:rsid w:val="00F84B6B"/>
    <w:rsid w:val="00F8611A"/>
    <w:rsid w:val="00F97DC0"/>
    <w:rsid w:val="00FA2B85"/>
    <w:rsid w:val="00FB119C"/>
    <w:rsid w:val="00FB1A7D"/>
    <w:rsid w:val="00FC0C52"/>
    <w:rsid w:val="00FC62CE"/>
    <w:rsid w:val="00FD27F8"/>
    <w:rsid w:val="00FD5739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2117CF-19B7-4611-9B20-78CB4D40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C366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2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8C"/>
  </w:style>
  <w:style w:type="paragraph" w:styleId="Footer">
    <w:name w:val="footer"/>
    <w:basedOn w:val="Normal"/>
    <w:link w:val="FooterChar"/>
    <w:uiPriority w:val="99"/>
    <w:unhideWhenUsed/>
    <w:rsid w:val="00C2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8C"/>
  </w:style>
  <w:style w:type="paragraph" w:styleId="BalloonText">
    <w:name w:val="Balloon Text"/>
    <w:basedOn w:val="Normal"/>
    <w:link w:val="BalloonTextChar"/>
    <w:uiPriority w:val="99"/>
    <w:semiHidden/>
    <w:unhideWhenUsed/>
    <w:rsid w:val="00C2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62C"/>
    <w:rPr>
      <w:color w:val="808080"/>
    </w:rPr>
  </w:style>
  <w:style w:type="paragraph" w:styleId="NoSpacing">
    <w:name w:val="No Spacing"/>
    <w:uiPriority w:val="1"/>
    <w:qFormat/>
    <w:rsid w:val="005803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55D8-3023-454A-8AFF-7024FEA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Dwight</dc:creator>
  <cp:lastModifiedBy>Bobette Leggett</cp:lastModifiedBy>
  <cp:revision>4</cp:revision>
  <cp:lastPrinted>2016-04-26T16:36:00Z</cp:lastPrinted>
  <dcterms:created xsi:type="dcterms:W3CDTF">2016-05-11T18:31:00Z</dcterms:created>
  <dcterms:modified xsi:type="dcterms:W3CDTF">2016-05-11T21:53:00Z</dcterms:modified>
</cp:coreProperties>
</file>