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EA4B" w14:textId="77777777" w:rsidR="00BC1767" w:rsidRDefault="007F13C3">
      <w:pPr>
        <w:pStyle w:val="BodyText"/>
        <w:rPr>
          <w:rFonts w:ascii="Times New Roman"/>
          <w:sz w:val="20"/>
        </w:rPr>
      </w:pPr>
      <w:r>
        <w:pict w14:anchorId="535E113F">
          <v:group id="_x0000_s1028" style="position:absolute;margin-left:140.4pt;margin-top:15.6pt;width:424.05pt;height:94.95pt;z-index:1048;mso-position-horizontal-relative:page;mso-position-vertical-relative:page" coordorigin="2808,312" coordsize="8481,18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07;top:312;width:8481;height:189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30;top:1471;width:2912;height:261" filled="f" stroked="f">
              <v:textbox inset="0,0,0,0">
                <w:txbxContent>
                  <w:p w14:paraId="211273AF" w14:textId="77777777" w:rsidR="00BC1767" w:rsidRDefault="007F13C3">
                    <w:pPr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63433"/>
                        <w:w w:val="110"/>
                        <w:sz w:val="23"/>
                      </w:rPr>
                      <w:t xml:space="preserve">ORDINANCE# </w:t>
                    </w:r>
                    <w:r>
                      <w:rPr>
                        <w:b/>
                        <w:color w:val="363433"/>
                        <w:w w:val="110"/>
                        <w:sz w:val="23"/>
                        <w:u w:val="thick" w:color="363433"/>
                      </w:rPr>
                      <w:t>2021 -</w:t>
                    </w:r>
                    <w:r>
                      <w:rPr>
                        <w:b/>
                        <w:color w:val="363433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363433"/>
                        <w:w w:val="110"/>
                        <w:sz w:val="23"/>
                        <w:u w:val="thick" w:color="363433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B1001A1" w14:textId="77777777" w:rsidR="00BC1767" w:rsidRDefault="00BC1767">
      <w:pPr>
        <w:pStyle w:val="BodyText"/>
        <w:rPr>
          <w:rFonts w:ascii="Times New Roman"/>
          <w:sz w:val="20"/>
        </w:rPr>
      </w:pPr>
    </w:p>
    <w:p w14:paraId="301B7B25" w14:textId="77777777" w:rsidR="00BC1767" w:rsidRDefault="00BC1767">
      <w:pPr>
        <w:pStyle w:val="BodyText"/>
        <w:rPr>
          <w:rFonts w:ascii="Times New Roman"/>
          <w:sz w:val="20"/>
        </w:rPr>
      </w:pPr>
    </w:p>
    <w:p w14:paraId="29500572" w14:textId="77777777" w:rsidR="00BC1767" w:rsidRDefault="00BC1767">
      <w:pPr>
        <w:pStyle w:val="BodyText"/>
        <w:rPr>
          <w:rFonts w:ascii="Times New Roman"/>
          <w:sz w:val="20"/>
        </w:rPr>
      </w:pPr>
    </w:p>
    <w:p w14:paraId="7DEDB96E" w14:textId="77777777" w:rsidR="00BC1767" w:rsidRDefault="00BC1767">
      <w:pPr>
        <w:pStyle w:val="BodyText"/>
        <w:rPr>
          <w:rFonts w:ascii="Times New Roman"/>
          <w:sz w:val="20"/>
        </w:rPr>
      </w:pPr>
    </w:p>
    <w:p w14:paraId="23EFBB0E" w14:textId="77777777" w:rsidR="00BC1767" w:rsidRDefault="00BC1767">
      <w:pPr>
        <w:pStyle w:val="BodyText"/>
        <w:rPr>
          <w:rFonts w:ascii="Times New Roman"/>
          <w:sz w:val="20"/>
        </w:rPr>
      </w:pPr>
    </w:p>
    <w:p w14:paraId="3EE7D8EF" w14:textId="77777777" w:rsidR="00BC1767" w:rsidRDefault="00BC1767">
      <w:pPr>
        <w:pStyle w:val="BodyText"/>
        <w:rPr>
          <w:rFonts w:ascii="Times New Roman"/>
          <w:sz w:val="20"/>
        </w:rPr>
      </w:pPr>
    </w:p>
    <w:p w14:paraId="5F7A2249" w14:textId="77777777" w:rsidR="00BC1767" w:rsidRDefault="00BC1767">
      <w:pPr>
        <w:pStyle w:val="BodyText"/>
        <w:rPr>
          <w:rFonts w:ascii="Times New Roman"/>
          <w:sz w:val="20"/>
        </w:rPr>
      </w:pPr>
    </w:p>
    <w:p w14:paraId="6B824613" w14:textId="77777777" w:rsidR="00BC1767" w:rsidRDefault="00BC1767">
      <w:pPr>
        <w:pStyle w:val="BodyText"/>
        <w:spacing w:before="7"/>
        <w:rPr>
          <w:rFonts w:ascii="Times New Roman"/>
          <w:sz w:val="20"/>
        </w:rPr>
      </w:pPr>
    </w:p>
    <w:p w14:paraId="7FC734E5" w14:textId="77777777" w:rsidR="00BC1767" w:rsidRDefault="007F13C3">
      <w:pPr>
        <w:pStyle w:val="BodyText"/>
        <w:spacing w:before="100" w:line="261" w:lineRule="auto"/>
        <w:ind w:left="463" w:firstLine="7"/>
      </w:pPr>
      <w:r>
        <w:rPr>
          <w:color w:val="5B5959"/>
        </w:rPr>
        <w:t>BE</w:t>
      </w:r>
      <w:r>
        <w:rPr>
          <w:color w:val="5B5959"/>
          <w:spacing w:val="-54"/>
        </w:rPr>
        <w:t xml:space="preserve"> </w:t>
      </w:r>
      <w:r>
        <w:rPr>
          <w:color w:val="5B5959"/>
        </w:rPr>
        <w:t>ORDAINED</w:t>
      </w:r>
      <w:r>
        <w:rPr>
          <w:color w:val="5B5959"/>
          <w:spacing w:val="-30"/>
        </w:rPr>
        <w:t xml:space="preserve"> </w:t>
      </w:r>
      <w:r>
        <w:rPr>
          <w:color w:val="5B5959"/>
        </w:rPr>
        <w:t>BY</w:t>
      </w:r>
      <w:r>
        <w:rPr>
          <w:color w:val="5B5959"/>
          <w:spacing w:val="-45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47"/>
        </w:rPr>
        <w:t xml:space="preserve"> </w:t>
      </w:r>
      <w:r>
        <w:rPr>
          <w:color w:val="5B5959"/>
        </w:rPr>
        <w:t>QUORUM</w:t>
      </w:r>
      <w:r>
        <w:rPr>
          <w:color w:val="5B5959"/>
          <w:spacing w:val="-28"/>
        </w:rPr>
        <w:t xml:space="preserve"> </w:t>
      </w:r>
      <w:r>
        <w:rPr>
          <w:color w:val="5B5959"/>
        </w:rPr>
        <w:t>COURT</w:t>
      </w:r>
      <w:r>
        <w:rPr>
          <w:color w:val="5B5959"/>
          <w:spacing w:val="-38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-50"/>
        </w:rPr>
        <w:t xml:space="preserve"> </w:t>
      </w:r>
      <w:r>
        <w:rPr>
          <w:color w:val="5B5959"/>
        </w:rPr>
        <w:t>CLEVELAND</w:t>
      </w:r>
      <w:r>
        <w:rPr>
          <w:color w:val="5B5959"/>
          <w:spacing w:val="-23"/>
        </w:rPr>
        <w:t xml:space="preserve"> </w:t>
      </w:r>
      <w:r>
        <w:rPr>
          <w:color w:val="5B5959"/>
        </w:rPr>
        <w:t>COUNTY,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STATE</w:t>
      </w:r>
      <w:r>
        <w:rPr>
          <w:color w:val="5B5959"/>
          <w:spacing w:val="-42"/>
        </w:rPr>
        <w:t xml:space="preserve"> </w:t>
      </w:r>
      <w:r>
        <w:rPr>
          <w:color w:val="5B5959"/>
        </w:rPr>
        <w:t>OF ARKANSAS:</w:t>
      </w:r>
    </w:p>
    <w:p w14:paraId="184527E9" w14:textId="77777777" w:rsidR="00BC1767" w:rsidRDefault="00BC1767">
      <w:pPr>
        <w:pStyle w:val="BodyText"/>
        <w:rPr>
          <w:sz w:val="20"/>
        </w:rPr>
      </w:pPr>
    </w:p>
    <w:p w14:paraId="3018CCB8" w14:textId="77777777" w:rsidR="00BC1767" w:rsidRDefault="00BC1767">
      <w:pPr>
        <w:pStyle w:val="BodyText"/>
        <w:spacing w:before="3"/>
        <w:rPr>
          <w:sz w:val="24"/>
        </w:rPr>
      </w:pPr>
    </w:p>
    <w:p w14:paraId="427275BA" w14:textId="624B02AF" w:rsidR="00BC1767" w:rsidRDefault="007F13C3">
      <w:pPr>
        <w:pStyle w:val="BodyText"/>
        <w:spacing w:line="230" w:lineRule="auto"/>
        <w:ind w:left="461" w:firstLine="718"/>
      </w:pPr>
      <w:r>
        <w:rPr>
          <w:color w:val="5B5959"/>
          <w:u w:val="thick" w:color="5B5959"/>
        </w:rPr>
        <w:t>SECTION ONE:</w:t>
      </w:r>
      <w:r>
        <w:rPr>
          <w:color w:val="5B5959"/>
        </w:rPr>
        <w:t xml:space="preserve"> That the Quorum Court of Cleveland County, following the guidelines set out in ACT 1262 of 1995 by the State Legislature, does hereby d signate the office of the Cleveland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County</w:t>
      </w:r>
      <w:r>
        <w:rPr>
          <w:color w:val="5B5959"/>
          <w:spacing w:val="-44"/>
        </w:rPr>
        <w:t xml:space="preserve"> </w:t>
      </w:r>
      <w:r>
        <w:rPr>
          <w:color w:val="5B5959"/>
        </w:rPr>
        <w:t>Sheriff</w:t>
      </w:r>
      <w:r>
        <w:rPr>
          <w:color w:val="5B5959"/>
          <w:spacing w:val="-46"/>
        </w:rPr>
        <w:t xml:space="preserve"> </w:t>
      </w:r>
      <w:r>
        <w:rPr>
          <w:color w:val="5B5959"/>
        </w:rPr>
        <w:t>to</w:t>
      </w:r>
      <w:r>
        <w:rPr>
          <w:color w:val="5B5959"/>
          <w:spacing w:val="-55"/>
        </w:rPr>
        <w:t xml:space="preserve"> </w:t>
      </w:r>
      <w:r>
        <w:rPr>
          <w:color w:val="5B5959"/>
        </w:rPr>
        <w:t>be</w:t>
      </w:r>
      <w:r>
        <w:rPr>
          <w:color w:val="5B5959"/>
          <w:spacing w:val="-53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50"/>
        </w:rPr>
        <w:t xml:space="preserve"> </w:t>
      </w:r>
      <w:r>
        <w:rPr>
          <w:color w:val="5B5959"/>
        </w:rPr>
        <w:t>primary</w:t>
      </w:r>
      <w:r>
        <w:rPr>
          <w:color w:val="5B5959"/>
          <w:spacing w:val="-50"/>
        </w:rPr>
        <w:t xml:space="preserve"> </w:t>
      </w:r>
      <w:r>
        <w:rPr>
          <w:color w:val="5B5959"/>
        </w:rPr>
        <w:t>responsible</w:t>
      </w:r>
      <w:r>
        <w:rPr>
          <w:color w:val="5B5959"/>
          <w:spacing w:val="-37"/>
        </w:rPr>
        <w:t xml:space="preserve"> </w:t>
      </w:r>
      <w:r>
        <w:rPr>
          <w:color w:val="5B5959"/>
        </w:rPr>
        <w:t>party</w:t>
      </w:r>
      <w:r>
        <w:rPr>
          <w:color w:val="5B5959"/>
          <w:spacing w:val="-53"/>
        </w:rPr>
        <w:t xml:space="preserve"> </w:t>
      </w:r>
      <w:r>
        <w:rPr>
          <w:color w:val="5B5959"/>
        </w:rPr>
        <w:t>for the</w:t>
      </w:r>
      <w:r>
        <w:rPr>
          <w:color w:val="5B5959"/>
          <w:spacing w:val="-45"/>
        </w:rPr>
        <w:t xml:space="preserve"> </w:t>
      </w:r>
      <w:r>
        <w:rPr>
          <w:color w:val="5B5959"/>
        </w:rPr>
        <w:t>collection</w:t>
      </w:r>
      <w:r>
        <w:rPr>
          <w:color w:val="5B5959"/>
          <w:spacing w:val="-25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-44"/>
        </w:rPr>
        <w:t xml:space="preserve"> </w:t>
      </w:r>
      <w:r>
        <w:rPr>
          <w:color w:val="5B5959"/>
        </w:rPr>
        <w:t>fines</w:t>
      </w:r>
      <w:r>
        <w:rPr>
          <w:color w:val="5B5959"/>
          <w:spacing w:val="-37"/>
        </w:rPr>
        <w:t xml:space="preserve"> </w:t>
      </w:r>
      <w:r>
        <w:rPr>
          <w:color w:val="5B5959"/>
        </w:rPr>
        <w:t>and</w:t>
      </w:r>
      <w:r>
        <w:rPr>
          <w:color w:val="5B5959"/>
          <w:spacing w:val="-46"/>
        </w:rPr>
        <w:t xml:space="preserve"> </w:t>
      </w:r>
      <w:r>
        <w:rPr>
          <w:color w:val="5B5959"/>
        </w:rPr>
        <w:t>fees</w:t>
      </w:r>
      <w:r>
        <w:rPr>
          <w:color w:val="5B5959"/>
          <w:spacing w:val="-44"/>
        </w:rPr>
        <w:t xml:space="preserve"> </w:t>
      </w:r>
      <w:r>
        <w:rPr>
          <w:color w:val="5B5959"/>
        </w:rPr>
        <w:t>assessed</w:t>
      </w:r>
      <w:r>
        <w:rPr>
          <w:color w:val="5B5959"/>
          <w:spacing w:val="-25"/>
        </w:rPr>
        <w:t xml:space="preserve"> </w:t>
      </w:r>
      <w:r>
        <w:rPr>
          <w:color w:val="5B5959"/>
        </w:rPr>
        <w:t>in</w:t>
      </w:r>
      <w:r>
        <w:rPr>
          <w:color w:val="5B5959"/>
          <w:spacing w:val="-49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43"/>
        </w:rPr>
        <w:t xml:space="preserve"> </w:t>
      </w:r>
      <w:r>
        <w:rPr>
          <w:color w:val="5B5959"/>
        </w:rPr>
        <w:t>Circuit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Courts except;</w:t>
      </w:r>
      <w:r>
        <w:rPr>
          <w:color w:val="5B5959"/>
          <w:spacing w:val="-42"/>
        </w:rPr>
        <w:t xml:space="preserve"> </w:t>
      </w:r>
      <w:r>
        <w:rPr>
          <w:color w:val="5B5959"/>
        </w:rPr>
        <w:t>That</w:t>
      </w:r>
      <w:r>
        <w:rPr>
          <w:color w:val="5B5959"/>
          <w:spacing w:val="-42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42"/>
        </w:rPr>
        <w:t xml:space="preserve"> </w:t>
      </w:r>
      <w:r>
        <w:rPr>
          <w:color w:val="5B5959"/>
        </w:rPr>
        <w:t>Circuit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Clerk</w:t>
      </w:r>
      <w:r>
        <w:rPr>
          <w:color w:val="5B5959"/>
          <w:spacing w:val="-39"/>
        </w:rPr>
        <w:t xml:space="preserve"> </w:t>
      </w:r>
      <w:r>
        <w:rPr>
          <w:color w:val="4D4949"/>
        </w:rPr>
        <w:t>will</w:t>
      </w:r>
      <w:r>
        <w:rPr>
          <w:color w:val="4D4949"/>
          <w:spacing w:val="-42"/>
        </w:rPr>
        <w:t xml:space="preserve"> </w:t>
      </w:r>
      <w:r>
        <w:rPr>
          <w:color w:val="5B5959"/>
        </w:rPr>
        <w:t>be</w:t>
      </w:r>
      <w:r>
        <w:rPr>
          <w:color w:val="5B5959"/>
          <w:spacing w:val="-47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42"/>
        </w:rPr>
        <w:t xml:space="preserve"> </w:t>
      </w:r>
      <w:r>
        <w:rPr>
          <w:color w:val="5B5959"/>
        </w:rPr>
        <w:t>primary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 xml:space="preserve">responsible </w:t>
      </w:r>
      <w:r>
        <w:rPr>
          <w:color w:val="5B5959"/>
          <w:spacing w:val="-1"/>
          <w:w w:val="94"/>
        </w:rPr>
        <w:t>part</w:t>
      </w:r>
      <w:r>
        <w:rPr>
          <w:color w:val="5B5959"/>
          <w:w w:val="94"/>
        </w:rPr>
        <w:t>y</w:t>
      </w:r>
      <w:r>
        <w:rPr>
          <w:color w:val="5B5959"/>
          <w:spacing w:val="-8"/>
        </w:rPr>
        <w:t xml:space="preserve"> </w:t>
      </w:r>
      <w:proofErr w:type="spellStart"/>
      <w:r>
        <w:rPr>
          <w:color w:val="5B5959"/>
          <w:spacing w:val="-1"/>
          <w:w w:val="108"/>
        </w:rPr>
        <w:t>f</w:t>
      </w:r>
      <w:r>
        <w:rPr>
          <w:color w:val="5B5959"/>
          <w:spacing w:val="-11"/>
          <w:w w:val="108"/>
        </w:rPr>
        <w:t>o</w:t>
      </w:r>
      <w:r>
        <w:rPr>
          <w:color w:val="B1B1B1"/>
          <w:spacing w:val="-131"/>
          <w:w w:val="94"/>
        </w:rPr>
        <w:t>·</w:t>
      </w:r>
      <w:r>
        <w:rPr>
          <w:color w:val="5B5959"/>
          <w:w w:val="108"/>
        </w:rPr>
        <w:t>r</w:t>
      </w:r>
      <w:proofErr w:type="spellEnd"/>
      <w:r>
        <w:rPr>
          <w:color w:val="5B5959"/>
          <w:spacing w:val="-60"/>
        </w:rPr>
        <w:t xml:space="preserve"> </w:t>
      </w:r>
      <w:r>
        <w:rPr>
          <w:color w:val="5B5959"/>
          <w:spacing w:val="-1"/>
          <w:w w:val="96"/>
        </w:rPr>
        <w:t>collectio</w:t>
      </w:r>
      <w:r>
        <w:rPr>
          <w:color w:val="5B5959"/>
          <w:w w:val="96"/>
        </w:rPr>
        <w:t>n</w:t>
      </w:r>
      <w:r>
        <w:rPr>
          <w:color w:val="5B5959"/>
          <w:spacing w:val="7"/>
        </w:rPr>
        <w:t xml:space="preserve"> </w:t>
      </w:r>
      <w:r>
        <w:rPr>
          <w:color w:val="5B5959"/>
          <w:spacing w:val="-1"/>
        </w:rPr>
        <w:t>o</w:t>
      </w:r>
      <w:r>
        <w:rPr>
          <w:color w:val="5B5959"/>
        </w:rPr>
        <w:t>f</w:t>
      </w:r>
      <w:r>
        <w:rPr>
          <w:color w:val="5B5959"/>
          <w:spacing w:val="-13"/>
        </w:rPr>
        <w:t xml:space="preserve"> </w:t>
      </w:r>
      <w:r>
        <w:rPr>
          <w:color w:val="5B5959"/>
          <w:spacing w:val="-1"/>
          <w:w w:val="95"/>
        </w:rPr>
        <w:t>juvenil</w:t>
      </w:r>
      <w:r>
        <w:rPr>
          <w:color w:val="5B5959"/>
          <w:w w:val="95"/>
        </w:rPr>
        <w:t>e</w:t>
      </w:r>
      <w:r>
        <w:rPr>
          <w:color w:val="5B5959"/>
          <w:spacing w:val="6"/>
        </w:rPr>
        <w:t xml:space="preserve"> </w:t>
      </w:r>
      <w:r>
        <w:rPr>
          <w:color w:val="5B5959"/>
          <w:spacing w:val="-1"/>
          <w:w w:val="95"/>
        </w:rPr>
        <w:t>fee</w:t>
      </w:r>
      <w:r>
        <w:rPr>
          <w:color w:val="5B5959"/>
          <w:w w:val="95"/>
        </w:rPr>
        <w:t>s</w:t>
      </w:r>
      <w:r>
        <w:rPr>
          <w:color w:val="5B5959"/>
          <w:spacing w:val="-5"/>
        </w:rPr>
        <w:t xml:space="preserve"> </w:t>
      </w:r>
      <w:r>
        <w:rPr>
          <w:color w:val="5B5959"/>
          <w:spacing w:val="-1"/>
          <w:w w:val="95"/>
        </w:rPr>
        <w:t>juvenil</w:t>
      </w:r>
      <w:r>
        <w:rPr>
          <w:color w:val="5B5959"/>
          <w:w w:val="95"/>
        </w:rPr>
        <w:t>e</w:t>
      </w:r>
      <w:r>
        <w:rPr>
          <w:color w:val="5B5959"/>
          <w:spacing w:val="7"/>
        </w:rPr>
        <w:t xml:space="preserve"> </w:t>
      </w:r>
      <w:r>
        <w:rPr>
          <w:color w:val="5B5959"/>
          <w:spacing w:val="-1"/>
          <w:w w:val="94"/>
        </w:rPr>
        <w:t>r</w:t>
      </w:r>
      <w:r>
        <w:rPr>
          <w:color w:val="5B5959"/>
          <w:w w:val="94"/>
        </w:rPr>
        <w:t>es</w:t>
      </w:r>
      <w:r>
        <w:rPr>
          <w:color w:val="5B5959"/>
          <w:spacing w:val="-1"/>
          <w:w w:val="94"/>
        </w:rPr>
        <w:t>titutio</w:t>
      </w:r>
      <w:r>
        <w:rPr>
          <w:color w:val="5B5959"/>
          <w:w w:val="94"/>
        </w:rPr>
        <w:t>n</w:t>
      </w:r>
      <w:r>
        <w:rPr>
          <w:color w:val="5B5959"/>
          <w:spacing w:val="16"/>
        </w:rPr>
        <w:t xml:space="preserve"> </w:t>
      </w:r>
      <w:r>
        <w:rPr>
          <w:color w:val="5B5959"/>
          <w:spacing w:val="-1"/>
          <w:w w:val="93"/>
        </w:rPr>
        <w:t xml:space="preserve">and </w:t>
      </w:r>
      <w:r>
        <w:rPr>
          <w:color w:val="5B5959"/>
        </w:rPr>
        <w:t>child</w:t>
      </w:r>
      <w:r>
        <w:rPr>
          <w:color w:val="5B5959"/>
          <w:spacing w:val="-45"/>
        </w:rPr>
        <w:t xml:space="preserve"> </w:t>
      </w:r>
      <w:r>
        <w:rPr>
          <w:color w:val="5B5959"/>
        </w:rPr>
        <w:t>support</w:t>
      </w:r>
      <w:r>
        <w:rPr>
          <w:color w:val="5B5959"/>
          <w:spacing w:val="-35"/>
        </w:rPr>
        <w:t xml:space="preserve"> </w:t>
      </w:r>
      <w:r>
        <w:rPr>
          <w:color w:val="5B5959"/>
        </w:rPr>
        <w:t>cases</w:t>
      </w:r>
      <w:r>
        <w:rPr>
          <w:color w:val="5B5959"/>
          <w:spacing w:val="-44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-48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48"/>
        </w:rPr>
        <w:t xml:space="preserve"> </w:t>
      </w:r>
      <w:r>
        <w:rPr>
          <w:color w:val="5B5959"/>
        </w:rPr>
        <w:t>County.</w:t>
      </w:r>
      <w:r>
        <w:rPr>
          <w:color w:val="5B5959"/>
          <w:spacing w:val="-37"/>
        </w:rPr>
        <w:t xml:space="preserve"> </w:t>
      </w:r>
      <w:r>
        <w:rPr>
          <w:color w:val="5B5959"/>
        </w:rPr>
        <w:t>That</w:t>
      </w:r>
      <w:r>
        <w:rPr>
          <w:color w:val="5B5959"/>
          <w:spacing w:val="-45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44"/>
        </w:rPr>
        <w:t xml:space="preserve"> </w:t>
      </w:r>
      <w:r>
        <w:rPr>
          <w:color w:val="5B5959"/>
        </w:rPr>
        <w:t>District</w:t>
      </w:r>
      <w:r>
        <w:rPr>
          <w:color w:val="5B5959"/>
          <w:spacing w:val="-41"/>
        </w:rPr>
        <w:t xml:space="preserve"> </w:t>
      </w:r>
      <w:r>
        <w:rPr>
          <w:color w:val="5B5959"/>
        </w:rPr>
        <w:t>Court</w:t>
      </w:r>
      <w:r>
        <w:rPr>
          <w:color w:val="5B5959"/>
          <w:spacing w:val="-42"/>
        </w:rPr>
        <w:t xml:space="preserve"> </w:t>
      </w:r>
      <w:r>
        <w:rPr>
          <w:color w:val="5B5959"/>
        </w:rPr>
        <w:t>Clerk of Cleveland County be the primary responsible party for the collection</w:t>
      </w:r>
      <w:r>
        <w:rPr>
          <w:color w:val="5B5959"/>
          <w:spacing w:val="-20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-36"/>
        </w:rPr>
        <w:t xml:space="preserve"> </w:t>
      </w:r>
      <w:r>
        <w:rPr>
          <w:color w:val="5B5959"/>
        </w:rPr>
        <w:t>fines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and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fees</w:t>
      </w:r>
      <w:r>
        <w:rPr>
          <w:color w:val="5B5959"/>
          <w:spacing w:val="-37"/>
        </w:rPr>
        <w:t xml:space="preserve"> </w:t>
      </w:r>
      <w:r>
        <w:rPr>
          <w:color w:val="5B5959"/>
        </w:rPr>
        <w:t>assessed</w:t>
      </w:r>
      <w:r>
        <w:rPr>
          <w:color w:val="5B5959"/>
          <w:spacing w:val="-20"/>
        </w:rPr>
        <w:t xml:space="preserve"> </w:t>
      </w:r>
      <w:r>
        <w:rPr>
          <w:color w:val="5B5959"/>
        </w:rPr>
        <w:t>in</w:t>
      </w:r>
      <w:r>
        <w:rPr>
          <w:color w:val="5B5959"/>
          <w:spacing w:val="-49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32"/>
        </w:rPr>
        <w:t xml:space="preserve"> </w:t>
      </w:r>
      <w:r>
        <w:rPr>
          <w:color w:val="5B5959"/>
        </w:rPr>
        <w:t>District</w:t>
      </w:r>
      <w:r>
        <w:rPr>
          <w:color w:val="5B5959"/>
          <w:spacing w:val="-28"/>
        </w:rPr>
        <w:t xml:space="preserve"> </w:t>
      </w:r>
      <w:r>
        <w:rPr>
          <w:color w:val="5B5959"/>
        </w:rPr>
        <w:t>Court.</w:t>
      </w:r>
    </w:p>
    <w:p w14:paraId="3C1B33F7" w14:textId="77777777" w:rsidR="00BC1767" w:rsidRDefault="00BC1767">
      <w:pPr>
        <w:pStyle w:val="BodyText"/>
        <w:spacing w:before="1"/>
        <w:rPr>
          <w:sz w:val="24"/>
        </w:rPr>
      </w:pPr>
    </w:p>
    <w:p w14:paraId="7AA56AEF" w14:textId="77777777" w:rsidR="00BC1767" w:rsidRDefault="007F13C3">
      <w:pPr>
        <w:pStyle w:val="BodyText"/>
        <w:tabs>
          <w:tab w:val="left" w:pos="3204"/>
        </w:tabs>
        <w:spacing w:line="232" w:lineRule="auto"/>
        <w:ind w:left="459" w:right="251" w:firstLine="720"/>
      </w:pPr>
      <w:r>
        <w:rPr>
          <w:color w:val="5B5959"/>
          <w:u w:val="thick" w:color="5B5959"/>
        </w:rPr>
        <w:t>SECTION</w:t>
      </w:r>
      <w:r>
        <w:rPr>
          <w:color w:val="5B5959"/>
          <w:spacing w:val="-46"/>
          <w:u w:val="thick" w:color="5B5959"/>
        </w:rPr>
        <w:t xml:space="preserve"> </w:t>
      </w:r>
      <w:r>
        <w:rPr>
          <w:color w:val="5B5959"/>
          <w:u w:val="thick" w:color="5B5959"/>
        </w:rPr>
        <w:t>TWO:</w:t>
      </w:r>
      <w:r>
        <w:rPr>
          <w:color w:val="5B5959"/>
        </w:rPr>
        <w:tab/>
        <w:t xml:space="preserve">This </w:t>
      </w:r>
      <w:r>
        <w:rPr>
          <w:color w:val="4D4949"/>
        </w:rPr>
        <w:t xml:space="preserve">Ordinance </w:t>
      </w:r>
      <w:r>
        <w:rPr>
          <w:color w:val="5B5959"/>
        </w:rPr>
        <w:t>shall take effect and be in full</w:t>
      </w:r>
      <w:r>
        <w:rPr>
          <w:color w:val="5B5959"/>
          <w:spacing w:val="-52"/>
        </w:rPr>
        <w:t xml:space="preserve"> </w:t>
      </w:r>
      <w:r>
        <w:rPr>
          <w:color w:val="5B5959"/>
        </w:rPr>
        <w:t>force</w:t>
      </w:r>
      <w:r>
        <w:rPr>
          <w:color w:val="5B5959"/>
          <w:spacing w:val="-45"/>
        </w:rPr>
        <w:t xml:space="preserve"> </w:t>
      </w:r>
      <w:r>
        <w:rPr>
          <w:color w:val="5B5959"/>
        </w:rPr>
        <w:t>beginning</w:t>
      </w:r>
      <w:r>
        <w:rPr>
          <w:color w:val="5B5959"/>
          <w:spacing w:val="-38"/>
        </w:rPr>
        <w:t xml:space="preserve"> </w:t>
      </w:r>
      <w:r>
        <w:rPr>
          <w:color w:val="5B5959"/>
        </w:rPr>
        <w:t>January</w:t>
      </w:r>
      <w:r>
        <w:rPr>
          <w:color w:val="5B5959"/>
          <w:spacing w:val="-46"/>
        </w:rPr>
        <w:t xml:space="preserve"> </w:t>
      </w:r>
      <w:r>
        <w:rPr>
          <w:color w:val="5B5959"/>
        </w:rPr>
        <w:t>1,</w:t>
      </w:r>
      <w:r>
        <w:rPr>
          <w:color w:val="5B5959"/>
          <w:spacing w:val="-57"/>
        </w:rPr>
        <w:t xml:space="preserve"> </w:t>
      </w:r>
      <w:r>
        <w:rPr>
          <w:color w:val="5B5959"/>
        </w:rPr>
        <w:t>2021</w:t>
      </w:r>
      <w:r>
        <w:rPr>
          <w:color w:val="5B5959"/>
          <w:spacing w:val="-52"/>
        </w:rPr>
        <w:t xml:space="preserve"> </w:t>
      </w:r>
      <w:r>
        <w:rPr>
          <w:color w:val="5B5959"/>
        </w:rPr>
        <w:t>through</w:t>
      </w:r>
      <w:r>
        <w:rPr>
          <w:color w:val="5B5959"/>
          <w:spacing w:val="-38"/>
        </w:rPr>
        <w:t xml:space="preserve"> </w:t>
      </w:r>
      <w:r>
        <w:rPr>
          <w:color w:val="5B5959"/>
        </w:rPr>
        <w:t>December</w:t>
      </w:r>
      <w:r>
        <w:rPr>
          <w:color w:val="5B5959"/>
          <w:spacing w:val="-34"/>
        </w:rPr>
        <w:t xml:space="preserve"> </w:t>
      </w:r>
      <w:r>
        <w:rPr>
          <w:color w:val="5B5959"/>
        </w:rPr>
        <w:t>31,</w:t>
      </w:r>
      <w:r>
        <w:rPr>
          <w:color w:val="5B5959"/>
          <w:spacing w:val="-56"/>
        </w:rPr>
        <w:t xml:space="preserve"> </w:t>
      </w:r>
      <w:r>
        <w:rPr>
          <w:color w:val="5B5959"/>
        </w:rPr>
        <w:t>2021.</w:t>
      </w:r>
    </w:p>
    <w:p w14:paraId="37045BB8" w14:textId="77777777" w:rsidR="00BC1767" w:rsidRDefault="00BC1767">
      <w:pPr>
        <w:pStyle w:val="BodyText"/>
        <w:rPr>
          <w:sz w:val="28"/>
        </w:rPr>
      </w:pPr>
    </w:p>
    <w:p w14:paraId="3D3F764A" w14:textId="72B2DB46" w:rsidR="00BC1767" w:rsidRDefault="007F13C3">
      <w:pPr>
        <w:pStyle w:val="BodyText"/>
        <w:spacing w:before="218" w:line="273" w:lineRule="auto"/>
        <w:ind w:left="454" w:firstLine="4"/>
      </w:pPr>
      <w:r>
        <w:rPr>
          <w:color w:val="5B5959"/>
        </w:rPr>
        <w:t>Approved</w:t>
      </w:r>
      <w:r>
        <w:rPr>
          <w:color w:val="5B5959"/>
          <w:spacing w:val="-12"/>
        </w:rPr>
        <w:t xml:space="preserve"> </w:t>
      </w:r>
      <w:r>
        <w:rPr>
          <w:color w:val="5B5959"/>
        </w:rPr>
        <w:t>this</w:t>
      </w:r>
      <w:r>
        <w:rPr>
          <w:color w:val="5B5959"/>
          <w:spacing w:val="-22"/>
        </w:rPr>
        <w:t xml:space="preserve"> </w:t>
      </w:r>
      <w:r>
        <w:rPr>
          <w:color w:val="5B5959"/>
        </w:rPr>
        <w:t>7th</w:t>
      </w:r>
      <w:r>
        <w:rPr>
          <w:color w:val="5B5959"/>
          <w:spacing w:val="-21"/>
        </w:rPr>
        <w:t xml:space="preserve"> </w:t>
      </w:r>
      <w:r>
        <w:rPr>
          <w:color w:val="5B5959"/>
        </w:rPr>
        <w:t>day</w:t>
      </w:r>
      <w:r>
        <w:rPr>
          <w:color w:val="5B5959"/>
          <w:spacing w:val="-19"/>
        </w:rPr>
        <w:t xml:space="preserve"> </w:t>
      </w:r>
      <w:r>
        <w:rPr>
          <w:color w:val="5B5959"/>
          <w:spacing w:val="-29"/>
        </w:rPr>
        <w:t>of</w:t>
      </w:r>
      <w:r>
        <w:rPr>
          <w:color w:val="B1B1B1"/>
          <w:spacing w:val="-29"/>
        </w:rPr>
        <w:t>-</w:t>
      </w:r>
      <w:r>
        <w:rPr>
          <w:color w:val="B1B1B1"/>
          <w:spacing w:val="-80"/>
        </w:rPr>
        <w:t xml:space="preserve"> </w:t>
      </w:r>
      <w:r>
        <w:rPr>
          <w:color w:val="5B5959"/>
          <w:spacing w:val="-3"/>
        </w:rPr>
        <w:t xml:space="preserve">January, </w:t>
      </w:r>
      <w:r>
        <w:rPr>
          <w:color w:val="5B5959"/>
          <w:spacing w:val="-3"/>
        </w:rPr>
        <w:t>in</w:t>
      </w:r>
      <w:r>
        <w:rPr>
          <w:color w:val="5B5959"/>
          <w:spacing w:val="-30"/>
        </w:rPr>
        <w:t xml:space="preserve"> </w:t>
      </w:r>
      <w:r>
        <w:rPr>
          <w:color w:val="5B5959"/>
        </w:rPr>
        <w:t>the</w:t>
      </w:r>
      <w:r>
        <w:rPr>
          <w:color w:val="5B5959"/>
          <w:spacing w:val="-21"/>
        </w:rPr>
        <w:t xml:space="preserve"> </w:t>
      </w:r>
      <w:r>
        <w:rPr>
          <w:color w:val="5B5959"/>
        </w:rPr>
        <w:t>Year</w:t>
      </w:r>
      <w:r>
        <w:rPr>
          <w:color w:val="5B5959"/>
          <w:spacing w:val="-18"/>
        </w:rPr>
        <w:t xml:space="preserve"> </w:t>
      </w:r>
      <w:r>
        <w:rPr>
          <w:color w:val="5B5959"/>
        </w:rPr>
        <w:t>of</w:t>
      </w:r>
      <w:r>
        <w:rPr>
          <w:color w:val="5B5959"/>
          <w:spacing w:val="-23"/>
        </w:rPr>
        <w:t xml:space="preserve"> </w:t>
      </w:r>
      <w:r>
        <w:rPr>
          <w:color w:val="5B5959"/>
        </w:rPr>
        <w:t>our</w:t>
      </w:r>
      <w:r>
        <w:rPr>
          <w:color w:val="5B5959"/>
          <w:spacing w:val="-29"/>
        </w:rPr>
        <w:t xml:space="preserve"> </w:t>
      </w:r>
      <w:r>
        <w:rPr>
          <w:color w:val="5B5959"/>
        </w:rPr>
        <w:t>Lord,</w:t>
      </w:r>
      <w:r>
        <w:rPr>
          <w:color w:val="5B5959"/>
          <w:spacing w:val="-16"/>
        </w:rPr>
        <w:t xml:space="preserve"> </w:t>
      </w:r>
      <w:r>
        <w:rPr>
          <w:color w:val="5B5959"/>
        </w:rPr>
        <w:t xml:space="preserve">Two Thousand and </w:t>
      </w:r>
      <w:proofErr w:type="gramStart"/>
      <w:r>
        <w:rPr>
          <w:color w:val="5B5959"/>
        </w:rPr>
        <w:t>Twenty</w:t>
      </w:r>
      <w:r>
        <w:rPr>
          <w:color w:val="5B5959"/>
          <w:spacing w:val="-16"/>
        </w:rPr>
        <w:t xml:space="preserve"> </w:t>
      </w:r>
      <w:r>
        <w:rPr>
          <w:color w:val="5B5959"/>
        </w:rPr>
        <w:t>One</w:t>
      </w:r>
      <w:proofErr w:type="gramEnd"/>
      <w:r>
        <w:rPr>
          <w:color w:val="5B5959"/>
        </w:rPr>
        <w:t>.</w:t>
      </w:r>
    </w:p>
    <w:p w14:paraId="46A9C38F" w14:textId="77777777" w:rsidR="00BC1767" w:rsidRDefault="00BC1767">
      <w:pPr>
        <w:pStyle w:val="BodyText"/>
        <w:rPr>
          <w:sz w:val="20"/>
        </w:rPr>
      </w:pPr>
    </w:p>
    <w:p w14:paraId="79C01425" w14:textId="77777777" w:rsidR="00BC1767" w:rsidRDefault="00BC1767">
      <w:pPr>
        <w:pStyle w:val="BodyText"/>
        <w:rPr>
          <w:sz w:val="20"/>
        </w:rPr>
      </w:pPr>
    </w:p>
    <w:p w14:paraId="58D1CF6B" w14:textId="77777777" w:rsidR="00BC1767" w:rsidRDefault="00BC1767">
      <w:pPr>
        <w:pStyle w:val="BodyText"/>
        <w:spacing w:before="3"/>
        <w:rPr>
          <w:sz w:val="16"/>
        </w:rPr>
      </w:pPr>
    </w:p>
    <w:p w14:paraId="040F1F01" w14:textId="77777777" w:rsidR="00BC1767" w:rsidRDefault="007F13C3">
      <w:pPr>
        <w:spacing w:before="100" w:line="257" w:lineRule="exact"/>
        <w:ind w:left="539"/>
        <w:rPr>
          <w:b/>
          <w:sz w:val="24"/>
        </w:rPr>
      </w:pPr>
      <w:r>
        <w:pict w14:anchorId="5AC87BFF">
          <v:line id="_x0000_s1027" style="position:absolute;left:0;text-align:left;z-index:1072;mso-position-horizontal-relative:page" from="72.1pt,15.95pt" to="268.25pt,15.95pt" strokeweight=".42383mm">
            <w10:wrap anchorx="page"/>
          </v:line>
        </w:pict>
      </w:r>
      <w:r>
        <w:rPr>
          <w:b/>
          <w:color w:val="4D4949"/>
          <w:w w:val="95"/>
          <w:sz w:val="24"/>
        </w:rPr>
        <w:t xml:space="preserve">ACA </w:t>
      </w:r>
      <w:r>
        <w:rPr>
          <w:b/>
          <w:color w:val="4D4949"/>
          <w:w w:val="95"/>
          <w:sz w:val="24"/>
          <w:u w:val="thick" w:color="4D4949"/>
        </w:rPr>
        <w:t>14-14-905(d)(l)(A</w:t>
      </w:r>
      <w:r>
        <w:rPr>
          <w:b/>
          <w:color w:val="4D4949"/>
          <w:w w:val="95"/>
          <w:sz w:val="24"/>
        </w:rPr>
        <w:t>)</w:t>
      </w:r>
    </w:p>
    <w:p w14:paraId="532528C0" w14:textId="77777777" w:rsidR="00BC1767" w:rsidRDefault="007F13C3">
      <w:pPr>
        <w:pStyle w:val="BodyText"/>
        <w:spacing w:line="232" w:lineRule="auto"/>
        <w:ind w:left="461" w:right="7577" w:hanging="5"/>
      </w:pPr>
      <w:r>
        <w:rPr>
          <w:color w:val="5B5959"/>
        </w:rPr>
        <w:t>Gary</w:t>
      </w:r>
      <w:r>
        <w:rPr>
          <w:color w:val="5B5959"/>
          <w:spacing w:val="-78"/>
        </w:rPr>
        <w:t xml:space="preserve"> </w:t>
      </w:r>
      <w:r>
        <w:rPr>
          <w:color w:val="5B5959"/>
        </w:rPr>
        <w:t>Spears, County</w:t>
      </w:r>
      <w:r>
        <w:rPr>
          <w:color w:val="5B5959"/>
          <w:spacing w:val="-79"/>
        </w:rPr>
        <w:t xml:space="preserve"> </w:t>
      </w:r>
      <w:r>
        <w:rPr>
          <w:color w:val="5B5959"/>
        </w:rPr>
        <w:t>Judge</w:t>
      </w:r>
    </w:p>
    <w:p w14:paraId="53994137" w14:textId="77777777" w:rsidR="00BC1767" w:rsidRDefault="00BC1767">
      <w:pPr>
        <w:pStyle w:val="BodyText"/>
        <w:rPr>
          <w:sz w:val="28"/>
        </w:rPr>
      </w:pPr>
    </w:p>
    <w:p w14:paraId="3967B14C" w14:textId="77777777" w:rsidR="00BC1767" w:rsidRDefault="00BC1767">
      <w:pPr>
        <w:pStyle w:val="BodyText"/>
        <w:spacing w:before="3"/>
        <w:rPr>
          <w:sz w:val="36"/>
        </w:rPr>
      </w:pPr>
    </w:p>
    <w:p w14:paraId="5A09940A" w14:textId="2A3CE1B5" w:rsidR="00BC1767" w:rsidRDefault="007F13C3">
      <w:pPr>
        <w:pStyle w:val="BodyText"/>
        <w:ind w:left="454"/>
      </w:pPr>
      <w:r>
        <w:rPr>
          <w:color w:val="5B5959"/>
        </w:rPr>
        <w:t>ATTEST:</w:t>
      </w:r>
    </w:p>
    <w:p w14:paraId="3C811EE5" w14:textId="77777777" w:rsidR="00BC1767" w:rsidRDefault="00BC1767">
      <w:pPr>
        <w:pStyle w:val="BodyText"/>
        <w:rPr>
          <w:sz w:val="28"/>
        </w:rPr>
      </w:pPr>
    </w:p>
    <w:p w14:paraId="408B1A2C" w14:textId="77777777" w:rsidR="00BC1767" w:rsidRDefault="00BC1767">
      <w:pPr>
        <w:pStyle w:val="BodyText"/>
        <w:rPr>
          <w:sz w:val="28"/>
        </w:rPr>
      </w:pPr>
    </w:p>
    <w:p w14:paraId="3377E1CD" w14:textId="171D8C4B" w:rsidR="00BC1767" w:rsidRDefault="007F13C3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9BE36C" wp14:editId="6E709FB1">
            <wp:simplePos x="0" y="0"/>
            <wp:positionH relativeFrom="page">
              <wp:posOffset>622300</wp:posOffset>
            </wp:positionH>
            <wp:positionV relativeFrom="paragraph">
              <wp:posOffset>-635</wp:posOffset>
            </wp:positionV>
            <wp:extent cx="2173579" cy="7781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579" cy="7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E4AD2" w14:textId="5D9ACFAA" w:rsidR="00BC1767" w:rsidRDefault="00BC1767">
      <w:pPr>
        <w:pStyle w:val="BodyText"/>
        <w:spacing w:before="1"/>
        <w:rPr>
          <w:sz w:val="28"/>
        </w:rPr>
      </w:pPr>
    </w:p>
    <w:p w14:paraId="3A29097F" w14:textId="77777777" w:rsidR="00BC1767" w:rsidRDefault="007F13C3">
      <w:pPr>
        <w:pStyle w:val="BodyText"/>
        <w:ind w:left="451"/>
      </w:pPr>
      <w:r>
        <w:rPr>
          <w:color w:val="5B5959"/>
        </w:rPr>
        <w:t>County/Circuit Clerk</w:t>
      </w:r>
    </w:p>
    <w:sectPr w:rsidR="00BC1767">
      <w:type w:val="continuous"/>
      <w:pgSz w:w="12240" w:h="15840"/>
      <w:pgMar w:top="300" w:right="1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767"/>
    <w:rsid w:val="007F13C3"/>
    <w:rsid w:val="00B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D7C2AE1"/>
  <w15:docId w15:val="{AD6ADA78-0AC8-4109-8221-93C3B65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lwilliams</cp:lastModifiedBy>
  <cp:revision>2</cp:revision>
  <dcterms:created xsi:type="dcterms:W3CDTF">2021-01-20T20:34:00Z</dcterms:created>
  <dcterms:modified xsi:type="dcterms:W3CDTF">2021-01-20T20:37:00Z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PaperStream IP fi-7160</vt:lpwstr>
  </property>
  <property fmtid="{D5CDD505-2E9C-101B-9397-08002B2CF9AE}" pid="4" name="LastSaved">
    <vt:filetime>2021-01-20T00:00:00Z</vt:filetime>
  </property>
</Properties>
</file>